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052AD06D" w14:textId="6F2BE085" w:rsidR="005E0763" w:rsidRPr="00667349" w:rsidRDefault="00F41AB9" w:rsidP="005E0763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7 AL 18 DE OCTUBRE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89"/>
        <w:gridCol w:w="3424"/>
        <w:gridCol w:w="1566"/>
        <w:gridCol w:w="2239"/>
        <w:gridCol w:w="4472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2E3019">
        <w:tc>
          <w:tcPr>
            <w:tcW w:w="2689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24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566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39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72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522910" w:rsidRPr="00667349" w14:paraId="3E0896F7" w14:textId="77777777" w:rsidTr="00F665A8">
        <w:trPr>
          <w:trHeight w:val="20"/>
        </w:trPr>
        <w:tc>
          <w:tcPr>
            <w:tcW w:w="2689" w:type="dxa"/>
            <w:vAlign w:val="center"/>
          </w:tcPr>
          <w:p w14:paraId="2615CD50" w14:textId="7705BDC9" w:rsidR="00522910" w:rsidRPr="009A3C61" w:rsidRDefault="00522910" w:rsidP="005229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90952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424" w:type="dxa"/>
            <w:vAlign w:val="center"/>
          </w:tcPr>
          <w:p w14:paraId="2D724138" w14:textId="4C670B95" w:rsidR="00522910" w:rsidRPr="009A3C61" w:rsidRDefault="00522910" w:rsidP="005229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2910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522910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522910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522910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133CBBF1" w14:textId="00674A08" w:rsidR="00522910" w:rsidRPr="009A3C61" w:rsidRDefault="00522910" w:rsidP="005229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239" w:type="dxa"/>
            <w:vAlign w:val="center"/>
          </w:tcPr>
          <w:p w14:paraId="1C02C1AD" w14:textId="3211F88F" w:rsidR="00522910" w:rsidRPr="009A3C61" w:rsidRDefault="00522910" w:rsidP="005229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b/>
                <w:sz w:val="24"/>
                <w:szCs w:val="24"/>
              </w:rPr>
              <w:t>Jugamos con el lenguaje</w:t>
            </w:r>
          </w:p>
        </w:tc>
        <w:tc>
          <w:tcPr>
            <w:tcW w:w="4472" w:type="dxa"/>
          </w:tcPr>
          <w:p w14:paraId="30CCDB5F" w14:textId="29C2DB00" w:rsidR="00522910" w:rsidRPr="009A3C61" w:rsidRDefault="00522910" w:rsidP="005229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7F1776">
              <w:rPr>
                <w:rFonts w:ascii="Century Gothic" w:hAnsi="Century Gothic" w:cs="Tahoma"/>
                <w:sz w:val="24"/>
                <w:szCs w:val="24"/>
              </w:rPr>
              <w:t>Los niños y las niñas</w:t>
            </w:r>
            <w:proofErr w:type="gramEnd"/>
            <w:r w:rsidRPr="007F1776">
              <w:rPr>
                <w:rFonts w:ascii="Century Gothic" w:hAnsi="Century Gothic" w:cs="Tahoma"/>
                <w:sz w:val="24"/>
                <w:szCs w:val="24"/>
              </w:rPr>
              <w:t xml:space="preserve"> reconocerán los diferentes juegos del lenguaje y pondrán en práctica algunos de ellos para compartirlos con la comunidad de forma divertida.</w:t>
            </w:r>
          </w:p>
        </w:tc>
      </w:tr>
      <w:tr w:rsidR="00522910" w:rsidRPr="00667349" w14:paraId="035140F3" w14:textId="77777777" w:rsidTr="00BF1DFD">
        <w:trPr>
          <w:trHeight w:val="20"/>
        </w:trPr>
        <w:tc>
          <w:tcPr>
            <w:tcW w:w="2689" w:type="dxa"/>
            <w:vAlign w:val="center"/>
          </w:tcPr>
          <w:p w14:paraId="177AAC35" w14:textId="7293B630" w:rsidR="00522910" w:rsidRPr="009A3C61" w:rsidRDefault="00522910" w:rsidP="005229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22910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424" w:type="dxa"/>
            <w:vAlign w:val="center"/>
          </w:tcPr>
          <w:p w14:paraId="582D2B98" w14:textId="7CE074E1" w:rsidR="00522910" w:rsidRPr="009A3C61" w:rsidRDefault="00522910" w:rsidP="005229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522910">
              <w:rPr>
                <w:rFonts w:ascii="Century Gothic" w:hAnsi="Century Gothic"/>
                <w:sz w:val="24"/>
                <w:szCs w:val="24"/>
              </w:rPr>
              <w:t>Pensamiento crítico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522910">
              <w:rPr>
                <w:rFonts w:ascii="Century Gothic" w:hAnsi="Century Gothic"/>
                <w:sz w:val="24"/>
                <w:szCs w:val="24"/>
              </w:rPr>
              <w:t>Interculturalidad crítica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522910">
              <w:rPr>
                <w:rFonts w:ascii="Century Gothic" w:hAnsi="Century Gothic"/>
                <w:sz w:val="24"/>
                <w:szCs w:val="24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Pr="00522910">
              <w:rPr>
                <w:rFonts w:ascii="Century Gothic" w:hAnsi="Century Gothic"/>
                <w:sz w:val="24"/>
                <w:szCs w:val="24"/>
              </w:rPr>
              <w:t>Artes y experiencias estéticas</w:t>
            </w:r>
          </w:p>
        </w:tc>
        <w:tc>
          <w:tcPr>
            <w:tcW w:w="1566" w:type="dxa"/>
            <w:vAlign w:val="center"/>
          </w:tcPr>
          <w:p w14:paraId="57EE44DA" w14:textId="68A623E0" w:rsidR="00522910" w:rsidRPr="009A3C61" w:rsidRDefault="00522910" w:rsidP="005229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  <w:tc>
          <w:tcPr>
            <w:tcW w:w="2239" w:type="dxa"/>
            <w:vAlign w:val="center"/>
          </w:tcPr>
          <w:p w14:paraId="6AD448D8" w14:textId="3D750501" w:rsidR="00522910" w:rsidRPr="009A3C61" w:rsidRDefault="00522910" w:rsidP="0052291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¿Para qué sirven los números?</w:t>
            </w:r>
          </w:p>
        </w:tc>
        <w:tc>
          <w:tcPr>
            <w:tcW w:w="4472" w:type="dxa"/>
          </w:tcPr>
          <w:p w14:paraId="6CFB64A7" w14:textId="2081C008" w:rsidR="00522910" w:rsidRPr="009A3C61" w:rsidRDefault="00522910" w:rsidP="0052291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sz w:val="24"/>
                <w:szCs w:val="24"/>
              </w:rPr>
              <w:t xml:space="preserve">Los y las estudiantes reconocerán la importancia que tienen los números en su vida cotidiana e interpretarán su significado. 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3C4AFFF2" w14:textId="77777777" w:rsidR="000C3A64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3"/>
        <w:gridCol w:w="3032"/>
        <w:gridCol w:w="141"/>
        <w:gridCol w:w="397"/>
        <w:gridCol w:w="2005"/>
        <w:gridCol w:w="1554"/>
        <w:gridCol w:w="3490"/>
      </w:tblGrid>
      <w:tr w:rsidR="000C3A64" w:rsidRPr="00D61BE2" w14:paraId="22A440D9" w14:textId="77777777" w:rsidTr="00A463FC">
        <w:tc>
          <w:tcPr>
            <w:tcW w:w="3771" w:type="dxa"/>
            <w:gridSpan w:val="3"/>
            <w:shd w:val="clear" w:color="auto" w:fill="FFE7FF"/>
            <w:vAlign w:val="center"/>
          </w:tcPr>
          <w:p w14:paraId="2449B285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29" w:type="dxa"/>
            <w:gridSpan w:val="5"/>
            <w:vMerge w:val="restart"/>
            <w:shd w:val="clear" w:color="auto" w:fill="FFC5FF"/>
            <w:vAlign w:val="center"/>
          </w:tcPr>
          <w:p w14:paraId="3A52565C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Pr="00D61BE2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FFE7FF"/>
            <w:vAlign w:val="center"/>
          </w:tcPr>
          <w:p w14:paraId="03C7CA30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0C3A64" w:rsidRPr="00D61BE2" w14:paraId="2A5634DA" w14:textId="77777777" w:rsidTr="00A463FC">
        <w:tc>
          <w:tcPr>
            <w:tcW w:w="3771" w:type="dxa"/>
            <w:gridSpan w:val="3"/>
            <w:vAlign w:val="center"/>
          </w:tcPr>
          <w:p w14:paraId="12587B28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29" w:type="dxa"/>
            <w:gridSpan w:val="5"/>
            <w:vMerge/>
            <w:shd w:val="clear" w:color="auto" w:fill="FFC5FF"/>
            <w:vAlign w:val="center"/>
          </w:tcPr>
          <w:p w14:paraId="67797B74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3A820DBF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0C3A64" w:rsidRPr="00D61BE2" w14:paraId="12567DD5" w14:textId="77777777" w:rsidTr="00A463FC">
        <w:tc>
          <w:tcPr>
            <w:tcW w:w="7341" w:type="dxa"/>
            <w:gridSpan w:val="6"/>
            <w:shd w:val="clear" w:color="auto" w:fill="FFE7FF"/>
            <w:vAlign w:val="center"/>
          </w:tcPr>
          <w:p w14:paraId="48364837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657D4896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0C3A64" w:rsidRPr="00D61BE2" w14:paraId="7B055550" w14:textId="77777777" w:rsidTr="00A463FC">
        <w:tc>
          <w:tcPr>
            <w:tcW w:w="7341" w:type="dxa"/>
            <w:gridSpan w:val="6"/>
            <w:vAlign w:val="center"/>
          </w:tcPr>
          <w:p w14:paraId="1B2617F8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61BE2">
              <w:rPr>
                <w:rFonts w:ascii="Century Gothic" w:hAnsi="Century Gothic" w:cs="Tahoma"/>
                <w:sz w:val="32"/>
                <w:szCs w:val="32"/>
              </w:rPr>
              <w:t>Lenguajes</w:t>
            </w:r>
          </w:p>
        </w:tc>
        <w:tc>
          <w:tcPr>
            <w:tcW w:w="7049" w:type="dxa"/>
            <w:gridSpan w:val="3"/>
            <w:vAlign w:val="center"/>
          </w:tcPr>
          <w:p w14:paraId="1F72326D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55D9D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55D9D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55D9D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F55D9D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0C3A64" w:rsidRPr="00D61BE2" w14:paraId="2D151F82" w14:textId="77777777" w:rsidTr="00A463FC">
        <w:tc>
          <w:tcPr>
            <w:tcW w:w="7341" w:type="dxa"/>
            <w:gridSpan w:val="6"/>
            <w:shd w:val="clear" w:color="auto" w:fill="FFE7FF"/>
            <w:vAlign w:val="center"/>
          </w:tcPr>
          <w:p w14:paraId="16A6D67A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197EB5E7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0C3A64" w:rsidRPr="00D61BE2" w14:paraId="545F530E" w14:textId="77777777" w:rsidTr="00A463FC">
        <w:tc>
          <w:tcPr>
            <w:tcW w:w="7341" w:type="dxa"/>
            <w:gridSpan w:val="6"/>
            <w:vAlign w:val="center"/>
          </w:tcPr>
          <w:p w14:paraId="1E6687BC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b/>
                <w:sz w:val="24"/>
                <w:szCs w:val="24"/>
              </w:rPr>
              <w:t>Jugamos con el lenguaje</w:t>
            </w:r>
          </w:p>
        </w:tc>
        <w:tc>
          <w:tcPr>
            <w:tcW w:w="7049" w:type="dxa"/>
            <w:gridSpan w:val="3"/>
            <w:vAlign w:val="center"/>
          </w:tcPr>
          <w:p w14:paraId="5E71F20A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0C3A64" w:rsidRPr="00D61BE2" w14:paraId="36EDE523" w14:textId="77777777" w:rsidTr="00A463FC">
        <w:tc>
          <w:tcPr>
            <w:tcW w:w="14390" w:type="dxa"/>
            <w:gridSpan w:val="9"/>
            <w:shd w:val="clear" w:color="auto" w:fill="FFE7FF"/>
            <w:vAlign w:val="center"/>
          </w:tcPr>
          <w:p w14:paraId="68022FBA" w14:textId="77777777" w:rsidR="000C3A64" w:rsidRPr="007F1776" w:rsidRDefault="000C3A64" w:rsidP="00A463F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PROPÓSITO</w:t>
            </w:r>
          </w:p>
        </w:tc>
      </w:tr>
      <w:tr w:rsidR="000C3A64" w:rsidRPr="00D61BE2" w14:paraId="3C8F103C" w14:textId="77777777" w:rsidTr="00A463FC">
        <w:tc>
          <w:tcPr>
            <w:tcW w:w="14390" w:type="dxa"/>
            <w:gridSpan w:val="9"/>
          </w:tcPr>
          <w:p w14:paraId="5F7C3F23" w14:textId="77777777" w:rsidR="000C3A64" w:rsidRPr="007F1776" w:rsidRDefault="000C3A64" w:rsidP="00A463F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proofErr w:type="gramStart"/>
            <w:r w:rsidRPr="007F1776">
              <w:rPr>
                <w:rFonts w:ascii="Century Gothic" w:hAnsi="Century Gothic" w:cs="Tahoma"/>
                <w:sz w:val="24"/>
                <w:szCs w:val="24"/>
              </w:rPr>
              <w:t>Los niños y las niñas</w:t>
            </w:r>
            <w:proofErr w:type="gramEnd"/>
            <w:r w:rsidRPr="007F1776">
              <w:rPr>
                <w:rFonts w:ascii="Century Gothic" w:hAnsi="Century Gothic" w:cs="Tahoma"/>
                <w:sz w:val="24"/>
                <w:szCs w:val="24"/>
              </w:rPr>
              <w:t xml:space="preserve"> reconocerán los diferentes juegos del lenguaje y pondrán en práctica algunos de ellos para compartirlos con la comunidad de forma divertida.</w:t>
            </w:r>
          </w:p>
        </w:tc>
      </w:tr>
      <w:tr w:rsidR="000C3A64" w:rsidRPr="00D61BE2" w14:paraId="053B41A6" w14:textId="77777777" w:rsidTr="00A463FC">
        <w:tc>
          <w:tcPr>
            <w:tcW w:w="2898" w:type="dxa"/>
            <w:gridSpan w:val="2"/>
            <w:shd w:val="clear" w:color="auto" w:fill="FFE7FF"/>
            <w:vAlign w:val="center"/>
          </w:tcPr>
          <w:p w14:paraId="576EA490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6" w:type="dxa"/>
            <w:gridSpan w:val="3"/>
            <w:vAlign w:val="center"/>
          </w:tcPr>
          <w:p w14:paraId="4AAC0F30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61BE2">
              <w:rPr>
                <w:rFonts w:ascii="Century Gothic" w:hAnsi="Century Gothic" w:cs="Tahoma"/>
                <w:sz w:val="24"/>
                <w:szCs w:val="24"/>
              </w:rPr>
              <w:t>Aprendizaje basado en proyectos comunitarios.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45CF8D56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466E0178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sz w:val="24"/>
                <w:szCs w:val="24"/>
              </w:rPr>
              <w:t>Se sugiere para siete u ocho días</w:t>
            </w:r>
          </w:p>
        </w:tc>
      </w:tr>
      <w:tr w:rsidR="000C3A64" w:rsidRPr="00D61BE2" w14:paraId="65DDEC39" w14:textId="77777777" w:rsidTr="00A463FC">
        <w:tc>
          <w:tcPr>
            <w:tcW w:w="1918" w:type="dxa"/>
            <w:shd w:val="clear" w:color="auto" w:fill="FFE7FF"/>
            <w:vAlign w:val="center"/>
          </w:tcPr>
          <w:p w14:paraId="4D5223BE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633210D4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12BC88EF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0C3A64" w:rsidRPr="00D61BE2" w14:paraId="0DABDCF2" w14:textId="77777777" w:rsidTr="00A463FC">
        <w:trPr>
          <w:trHeight w:val="300"/>
        </w:trPr>
        <w:tc>
          <w:tcPr>
            <w:tcW w:w="1918" w:type="dxa"/>
            <w:vMerge w:val="restart"/>
            <w:vAlign w:val="center"/>
          </w:tcPr>
          <w:p w14:paraId="0DBC37C7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55D9D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08B48472" w14:textId="77777777" w:rsidR="000C3A64" w:rsidRPr="00D61BE2" w:rsidRDefault="000C3A64" w:rsidP="00A463F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sz w:val="24"/>
                <w:szCs w:val="24"/>
              </w:rPr>
              <w:t>Recursos y juegos del lenguaje que fortalecen la diversidad de formas de expresión oral, y que rescatan la o las lenguas de la comunidad y de otros lugares.</w:t>
            </w:r>
          </w:p>
        </w:tc>
        <w:tc>
          <w:tcPr>
            <w:tcW w:w="7587" w:type="dxa"/>
            <w:gridSpan w:val="5"/>
            <w:vAlign w:val="center"/>
          </w:tcPr>
          <w:p w14:paraId="1049B0E8" w14:textId="77777777" w:rsidR="000C3A64" w:rsidRPr="007F1776" w:rsidRDefault="000C3A64" w:rsidP="00A463F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76145D30" w14:textId="77777777" w:rsidR="000C3A64" w:rsidRPr="007F1776" w:rsidRDefault="000C3A64" w:rsidP="00A463FC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sz w:val="24"/>
                <w:szCs w:val="24"/>
              </w:rPr>
              <w:t>Participa en juegos del lenguaje de la tradición oral de las familias o la comunidad y los expresa con fluidez.</w:t>
            </w:r>
          </w:p>
          <w:p w14:paraId="06480163" w14:textId="77777777" w:rsidR="000C3A64" w:rsidRPr="007F1776" w:rsidRDefault="000C3A64" w:rsidP="00A463F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1369EBB0" w14:textId="77777777" w:rsidR="000C3A64" w:rsidRPr="007F1776" w:rsidRDefault="000C3A64" w:rsidP="00A463FC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sz w:val="24"/>
                <w:szCs w:val="24"/>
              </w:rPr>
              <w:t>Propone y organiza con ayuda, juegos del lenguaje para invitar a sus pares a participar.</w:t>
            </w:r>
          </w:p>
          <w:p w14:paraId="618385AB" w14:textId="77777777" w:rsidR="000C3A64" w:rsidRPr="00D61BE2" w:rsidRDefault="000C3A64" w:rsidP="00A463F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sz w:val="24"/>
                <w:szCs w:val="24"/>
              </w:rPr>
              <w:t>Experimenta con los recursos de los lenguajes para crear, en lo individual y lo colectivo, juegos del lenguaje como adivinanzas, trabalenguas, canciones, rimas, coplas u otros.</w:t>
            </w:r>
          </w:p>
        </w:tc>
      </w:tr>
      <w:tr w:rsidR="000C3A64" w:rsidRPr="00D61BE2" w14:paraId="77863C4A" w14:textId="77777777" w:rsidTr="00A463FC">
        <w:trPr>
          <w:trHeight w:val="300"/>
        </w:trPr>
        <w:tc>
          <w:tcPr>
            <w:tcW w:w="1918" w:type="dxa"/>
            <w:vMerge/>
            <w:vAlign w:val="center"/>
          </w:tcPr>
          <w:p w14:paraId="1547F201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041BCBC9" w14:textId="77777777" w:rsidR="000C3A64" w:rsidRPr="00D61BE2" w:rsidRDefault="000C3A64" w:rsidP="00A463F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587" w:type="dxa"/>
            <w:gridSpan w:val="5"/>
            <w:vAlign w:val="center"/>
          </w:tcPr>
          <w:p w14:paraId="39659312" w14:textId="77777777" w:rsidR="000C3A64" w:rsidRPr="007F1776" w:rsidRDefault="000C3A64" w:rsidP="00A463F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08C7E419" w14:textId="77777777" w:rsidR="000C3A64" w:rsidRPr="00D61BE2" w:rsidRDefault="000C3A64" w:rsidP="00A463F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sz w:val="24"/>
                <w:szCs w:val="24"/>
              </w:rPr>
              <w:t>Escucha con atención a sus pares y espera su turno para hablar.</w:t>
            </w:r>
          </w:p>
        </w:tc>
      </w:tr>
      <w:tr w:rsidR="000C3A64" w:rsidRPr="00D61BE2" w14:paraId="1787374E" w14:textId="77777777" w:rsidTr="00A463FC">
        <w:trPr>
          <w:trHeight w:val="300"/>
        </w:trPr>
        <w:tc>
          <w:tcPr>
            <w:tcW w:w="1918" w:type="dxa"/>
            <w:vMerge/>
            <w:vAlign w:val="center"/>
          </w:tcPr>
          <w:p w14:paraId="73C3DF56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3C5BDB35" w14:textId="77777777" w:rsidR="000C3A64" w:rsidRPr="00D61BE2" w:rsidRDefault="000C3A64" w:rsidP="00A463F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7587" w:type="dxa"/>
            <w:gridSpan w:val="5"/>
            <w:vAlign w:val="center"/>
          </w:tcPr>
          <w:p w14:paraId="2AF54890" w14:textId="77777777" w:rsidR="000C3A64" w:rsidRPr="007F1776" w:rsidRDefault="000C3A64" w:rsidP="00A463F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1EED7AA8" w14:textId="77777777" w:rsidR="000C3A64" w:rsidRPr="00D61BE2" w:rsidRDefault="000C3A64" w:rsidP="00A463F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sz w:val="24"/>
                <w:szCs w:val="24"/>
              </w:rPr>
              <w:t>Produce textos o mensajes de interés, con formas gráficas personales, copiando textos o dictando a alguien, con distintos propósitos y destinatarios.</w:t>
            </w:r>
          </w:p>
        </w:tc>
      </w:tr>
      <w:tr w:rsidR="000C3A64" w:rsidRPr="00D61BE2" w14:paraId="3466FB86" w14:textId="77777777" w:rsidTr="00A463FC">
        <w:trPr>
          <w:trHeight w:val="300"/>
        </w:trPr>
        <w:tc>
          <w:tcPr>
            <w:tcW w:w="1918" w:type="dxa"/>
            <w:vAlign w:val="center"/>
          </w:tcPr>
          <w:p w14:paraId="39616E9F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55D9D">
              <w:rPr>
                <w:rFonts w:ascii="Century Gothic" w:hAnsi="Century Gothic"/>
                <w:sz w:val="24"/>
                <w:szCs w:val="24"/>
              </w:rPr>
              <w:lastRenderedPageBreak/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69DDA7F2" w14:textId="77777777" w:rsidR="000C3A64" w:rsidRPr="007F1776" w:rsidRDefault="000C3A64" w:rsidP="00A463FC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sz w:val="24"/>
                <w:szCs w:val="24"/>
              </w:rPr>
              <w:t>Características de objetos y comportamiento de los materiales del entorno sociocultural.</w:t>
            </w:r>
          </w:p>
          <w:p w14:paraId="7780D51D" w14:textId="77777777" w:rsidR="000C3A64" w:rsidRPr="00D61BE2" w:rsidRDefault="000C3A64" w:rsidP="00A463F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247CB073" w14:textId="77777777" w:rsidR="000C3A64" w:rsidRPr="007F1776" w:rsidRDefault="000C3A64" w:rsidP="00A463F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5E89E971" w14:textId="77777777" w:rsidR="000C3A64" w:rsidRPr="007F1776" w:rsidRDefault="000C3A64" w:rsidP="00A463FC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sz w:val="24"/>
                <w:szCs w:val="24"/>
              </w:rPr>
              <w:t xml:space="preserve">Identifica de dónde provienen algunos sonidos de su entorno y cuál es la fuente sonora, los imita y reproduce. </w:t>
            </w:r>
          </w:p>
          <w:p w14:paraId="6BCD80B2" w14:textId="77777777" w:rsidR="000C3A64" w:rsidRPr="007F1776" w:rsidRDefault="000C3A64" w:rsidP="00A463F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45CF150A" w14:textId="77777777" w:rsidR="000C3A64" w:rsidRPr="00D61BE2" w:rsidRDefault="000C3A64" w:rsidP="00A463F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sz w:val="24"/>
                <w:szCs w:val="24"/>
              </w:rPr>
              <w:t>Describe las características de los objetos y materiales de su entorno.</w:t>
            </w:r>
          </w:p>
        </w:tc>
      </w:tr>
      <w:tr w:rsidR="000C3A64" w:rsidRPr="00D61BE2" w14:paraId="5BBEC59B" w14:textId="77777777" w:rsidTr="00A463FC">
        <w:trPr>
          <w:trHeight w:val="300"/>
        </w:trPr>
        <w:tc>
          <w:tcPr>
            <w:tcW w:w="1918" w:type="dxa"/>
            <w:vAlign w:val="center"/>
          </w:tcPr>
          <w:p w14:paraId="6DCC03D1" w14:textId="77777777" w:rsidR="000C3A64" w:rsidRPr="00D61BE2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55D9D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46BB5559" w14:textId="77777777" w:rsidR="000C3A64" w:rsidRPr="00D61BE2" w:rsidRDefault="000C3A64" w:rsidP="00A463F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587" w:type="dxa"/>
            <w:gridSpan w:val="5"/>
            <w:vAlign w:val="center"/>
          </w:tcPr>
          <w:p w14:paraId="1BC60AE1" w14:textId="77777777" w:rsidR="000C3A64" w:rsidRPr="007F1776" w:rsidRDefault="000C3A64" w:rsidP="00A463F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179C2186" w14:textId="77777777" w:rsidR="000C3A64" w:rsidRPr="00D61BE2" w:rsidRDefault="000C3A64" w:rsidP="00A463F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F1776">
              <w:rPr>
                <w:rFonts w:ascii="Century Gothic" w:hAnsi="Century Gothic" w:cs="Tahoma"/>
                <w:sz w:val="24"/>
                <w:szCs w:val="24"/>
              </w:rPr>
              <w:t>Se integra con seguridad y confianza en actividades colectivas al interactuar con personas de otros lugares y culturas.</w:t>
            </w:r>
          </w:p>
        </w:tc>
      </w:tr>
    </w:tbl>
    <w:p w14:paraId="1D29EC7E" w14:textId="72AB9A4A" w:rsidR="000C3A64" w:rsidRDefault="000C3A6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79"/>
        <w:gridCol w:w="872"/>
        <w:gridCol w:w="3034"/>
        <w:gridCol w:w="141"/>
        <w:gridCol w:w="397"/>
        <w:gridCol w:w="2005"/>
        <w:gridCol w:w="1553"/>
        <w:gridCol w:w="3491"/>
      </w:tblGrid>
      <w:tr w:rsidR="000C3A64" w:rsidRPr="00776C65" w14:paraId="11C307EA" w14:textId="77777777" w:rsidTr="00A463FC">
        <w:tc>
          <w:tcPr>
            <w:tcW w:w="3769" w:type="dxa"/>
            <w:gridSpan w:val="3"/>
            <w:shd w:val="clear" w:color="auto" w:fill="FFE7FF"/>
            <w:vAlign w:val="center"/>
          </w:tcPr>
          <w:p w14:paraId="4CA7B137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30" w:type="dxa"/>
            <w:gridSpan w:val="5"/>
            <w:vMerge w:val="restart"/>
            <w:shd w:val="clear" w:color="auto" w:fill="FFC5FF"/>
            <w:vAlign w:val="center"/>
          </w:tcPr>
          <w:p w14:paraId="584661F9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8" w:history="1">
              <w:r w:rsidRPr="00776C65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1" w:type="dxa"/>
            <w:shd w:val="clear" w:color="auto" w:fill="FFE7FF"/>
            <w:vAlign w:val="center"/>
          </w:tcPr>
          <w:p w14:paraId="1F2962E1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0C3A64" w:rsidRPr="00776C65" w14:paraId="70A311E2" w14:textId="77777777" w:rsidTr="00A463FC">
        <w:tc>
          <w:tcPr>
            <w:tcW w:w="3769" w:type="dxa"/>
            <w:gridSpan w:val="3"/>
            <w:vAlign w:val="center"/>
          </w:tcPr>
          <w:p w14:paraId="02135C00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30" w:type="dxa"/>
            <w:gridSpan w:val="5"/>
            <w:vMerge/>
            <w:shd w:val="clear" w:color="auto" w:fill="FFC5FF"/>
            <w:vAlign w:val="center"/>
          </w:tcPr>
          <w:p w14:paraId="3BBD241F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1" w:type="dxa"/>
            <w:vAlign w:val="center"/>
          </w:tcPr>
          <w:p w14:paraId="621F94F9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0C3A64" w:rsidRPr="00776C65" w14:paraId="6AC6F344" w14:textId="77777777" w:rsidTr="00A463FC">
        <w:tc>
          <w:tcPr>
            <w:tcW w:w="7341" w:type="dxa"/>
            <w:gridSpan w:val="6"/>
            <w:shd w:val="clear" w:color="auto" w:fill="FFE7FF"/>
            <w:vAlign w:val="center"/>
          </w:tcPr>
          <w:p w14:paraId="3AF20DDA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730A3CAF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0C3A64" w:rsidRPr="00776C65" w14:paraId="50FA4E59" w14:textId="77777777" w:rsidTr="00A463FC">
        <w:tc>
          <w:tcPr>
            <w:tcW w:w="7341" w:type="dxa"/>
            <w:gridSpan w:val="6"/>
            <w:vAlign w:val="center"/>
          </w:tcPr>
          <w:p w14:paraId="6D6F74E8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76C65">
              <w:rPr>
                <w:rFonts w:ascii="Century Gothic" w:hAnsi="Century Gothic"/>
                <w:sz w:val="28"/>
                <w:szCs w:val="28"/>
              </w:rPr>
              <w:t xml:space="preserve">SABERES Y PENSAMIENTO CIENTIFICO </w:t>
            </w:r>
          </w:p>
        </w:tc>
        <w:tc>
          <w:tcPr>
            <w:tcW w:w="7049" w:type="dxa"/>
            <w:gridSpan w:val="3"/>
            <w:vAlign w:val="center"/>
          </w:tcPr>
          <w:p w14:paraId="67E4D633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702321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02321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02321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702321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0C3A64" w:rsidRPr="00776C65" w14:paraId="2B3F0A1A" w14:textId="77777777" w:rsidTr="00A463FC">
        <w:tc>
          <w:tcPr>
            <w:tcW w:w="7341" w:type="dxa"/>
            <w:gridSpan w:val="6"/>
            <w:shd w:val="clear" w:color="auto" w:fill="FFE7FF"/>
            <w:vAlign w:val="center"/>
          </w:tcPr>
          <w:p w14:paraId="2D9C94C9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6B049E6F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0C3A64" w:rsidRPr="00776C65" w14:paraId="0D997280" w14:textId="77777777" w:rsidTr="00A463FC">
        <w:tc>
          <w:tcPr>
            <w:tcW w:w="7341" w:type="dxa"/>
            <w:gridSpan w:val="6"/>
            <w:vAlign w:val="center"/>
          </w:tcPr>
          <w:p w14:paraId="2C735200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¿Para qué sirven los números?</w:t>
            </w:r>
          </w:p>
        </w:tc>
        <w:tc>
          <w:tcPr>
            <w:tcW w:w="7049" w:type="dxa"/>
            <w:gridSpan w:val="3"/>
            <w:vAlign w:val="center"/>
          </w:tcPr>
          <w:p w14:paraId="5F1D9993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sz w:val="24"/>
                <w:szCs w:val="24"/>
              </w:rPr>
              <w:t>Aula</w:t>
            </w:r>
          </w:p>
        </w:tc>
      </w:tr>
      <w:tr w:rsidR="000C3A64" w:rsidRPr="00776C65" w14:paraId="341F7B05" w14:textId="77777777" w:rsidTr="00A463FC">
        <w:tc>
          <w:tcPr>
            <w:tcW w:w="14390" w:type="dxa"/>
            <w:gridSpan w:val="9"/>
            <w:shd w:val="clear" w:color="auto" w:fill="FFE7FF"/>
            <w:vAlign w:val="center"/>
          </w:tcPr>
          <w:p w14:paraId="52CA40A9" w14:textId="77777777" w:rsidR="000C3A64" w:rsidRPr="00DA69EA" w:rsidRDefault="000C3A64" w:rsidP="00A463F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PROPÓSITO</w:t>
            </w:r>
          </w:p>
        </w:tc>
      </w:tr>
      <w:tr w:rsidR="000C3A64" w:rsidRPr="00776C65" w14:paraId="6486B8DD" w14:textId="77777777" w:rsidTr="00A463FC">
        <w:tc>
          <w:tcPr>
            <w:tcW w:w="14390" w:type="dxa"/>
            <w:gridSpan w:val="9"/>
          </w:tcPr>
          <w:p w14:paraId="36BF50AC" w14:textId="77777777" w:rsidR="000C3A64" w:rsidRPr="00DA69EA" w:rsidRDefault="000C3A64" w:rsidP="00A463FC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sz w:val="24"/>
                <w:szCs w:val="24"/>
              </w:rPr>
              <w:t xml:space="preserve">Los y las estudiantes reconocerán la importancia que tienen los números en su vida cotidiana e interpretarán su significado. </w:t>
            </w:r>
          </w:p>
        </w:tc>
      </w:tr>
      <w:tr w:rsidR="000C3A64" w:rsidRPr="00776C65" w14:paraId="0083B0ED" w14:textId="77777777" w:rsidTr="00A463FC">
        <w:tc>
          <w:tcPr>
            <w:tcW w:w="2897" w:type="dxa"/>
            <w:gridSpan w:val="2"/>
            <w:shd w:val="clear" w:color="auto" w:fill="FFE7FF"/>
            <w:vAlign w:val="center"/>
          </w:tcPr>
          <w:p w14:paraId="1F6EE315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7" w:type="dxa"/>
            <w:gridSpan w:val="3"/>
            <w:vAlign w:val="center"/>
          </w:tcPr>
          <w:p w14:paraId="7C0A6C93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76C65">
              <w:rPr>
                <w:rFonts w:ascii="Century Gothic" w:hAnsi="Century Gothic" w:cs="Tahoma"/>
                <w:sz w:val="24"/>
                <w:szCs w:val="24"/>
              </w:rPr>
              <w:t>Aprendizaje basado en indagación. Enfoque STEAM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36F43C56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52BB8FAD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sz w:val="24"/>
                <w:szCs w:val="24"/>
              </w:rPr>
              <w:t>Se sugiere para dos semanas</w:t>
            </w:r>
          </w:p>
        </w:tc>
      </w:tr>
      <w:tr w:rsidR="000C3A64" w:rsidRPr="00776C65" w14:paraId="13CA156E" w14:textId="77777777" w:rsidTr="00A463FC">
        <w:tc>
          <w:tcPr>
            <w:tcW w:w="1918" w:type="dxa"/>
            <w:shd w:val="clear" w:color="auto" w:fill="FFE7FF"/>
            <w:vAlign w:val="center"/>
          </w:tcPr>
          <w:p w14:paraId="572715BD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1179E2DC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0C00BFC8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76C65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0C3A64" w:rsidRPr="00776C65" w14:paraId="4BA20A0D" w14:textId="77777777" w:rsidTr="00A463FC">
        <w:trPr>
          <w:trHeight w:val="300"/>
        </w:trPr>
        <w:tc>
          <w:tcPr>
            <w:tcW w:w="1918" w:type="dxa"/>
            <w:vAlign w:val="center"/>
          </w:tcPr>
          <w:p w14:paraId="4AA4D229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2321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301F4763" w14:textId="77777777" w:rsidR="000C3A64" w:rsidRPr="00DA69EA" w:rsidRDefault="000C3A64" w:rsidP="00A463FC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  <w:p w14:paraId="3B02684C" w14:textId="77777777" w:rsidR="000C3A64" w:rsidRPr="00776C65" w:rsidRDefault="000C3A64" w:rsidP="00A463F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587" w:type="dxa"/>
            <w:gridSpan w:val="5"/>
            <w:vAlign w:val="center"/>
          </w:tcPr>
          <w:p w14:paraId="66680273" w14:textId="77777777" w:rsidR="000C3A64" w:rsidRPr="00DA69EA" w:rsidRDefault="000C3A64" w:rsidP="00A463F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3F32E39F" w14:textId="77777777" w:rsidR="000C3A64" w:rsidRPr="00DA69EA" w:rsidRDefault="000C3A64" w:rsidP="00A463FC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sz w:val="24"/>
                <w:szCs w:val="24"/>
              </w:rPr>
              <w:t>Reconoce números en su contexto sociocultural e interpreta su significado (saber la dirección de su casa, su peso o talla, hacer compras, entre otros).</w:t>
            </w:r>
          </w:p>
          <w:p w14:paraId="1E532F8B" w14:textId="77777777" w:rsidR="000C3A64" w:rsidRPr="00DA69EA" w:rsidRDefault="000C3A64" w:rsidP="00A463FC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sz w:val="24"/>
                <w:szCs w:val="24"/>
              </w:rPr>
              <w:t>Dice en su lengua materna, números en canciones o juegos.</w:t>
            </w:r>
          </w:p>
          <w:p w14:paraId="7853A6BC" w14:textId="77777777" w:rsidR="000C3A64" w:rsidRPr="00DA69EA" w:rsidRDefault="000C3A64" w:rsidP="00A463F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3C305FD3" w14:textId="77777777" w:rsidR="000C3A64" w:rsidRPr="00DA69EA" w:rsidRDefault="000C3A64" w:rsidP="00A463FC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sz w:val="24"/>
                <w:szCs w:val="24"/>
              </w:rPr>
              <w:t>Usa números con distintos propósitos y en distintas situaciones.</w:t>
            </w:r>
          </w:p>
          <w:p w14:paraId="26D9004A" w14:textId="77777777" w:rsidR="000C3A64" w:rsidRPr="00DA69EA" w:rsidRDefault="000C3A64" w:rsidP="00A463FC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sz w:val="24"/>
                <w:szCs w:val="24"/>
              </w:rPr>
              <w:t>Dice en orden los números que conoce y gradualmente amplía su rango de conteo.</w:t>
            </w:r>
          </w:p>
          <w:p w14:paraId="6DECDA2A" w14:textId="77777777" w:rsidR="000C3A64" w:rsidRPr="00DA69EA" w:rsidRDefault="000C3A64" w:rsidP="00A463F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27A81CF" w14:textId="77777777" w:rsidR="000C3A64" w:rsidRPr="00DA69EA" w:rsidRDefault="000C3A64" w:rsidP="00A463FC">
            <w:pPr>
              <w:jc w:val="both"/>
              <w:rPr>
                <w:rFonts w:ascii="Century Gothic" w:hAnsi="Century Gothic" w:cs="Tahoma"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sz w:val="24"/>
                <w:szCs w:val="24"/>
              </w:rPr>
              <w:t>Representa cantidades, con dibujos, símbolos personales y numerales e interpreta los registros de sus pares.</w:t>
            </w:r>
          </w:p>
          <w:p w14:paraId="20D2A21E" w14:textId="77777777" w:rsidR="000C3A64" w:rsidRPr="00776C65" w:rsidRDefault="000C3A64" w:rsidP="00A463F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sz w:val="24"/>
                <w:szCs w:val="24"/>
              </w:rPr>
              <w:t>Construye y compara colecciones, usando distintas estrategias.</w:t>
            </w:r>
          </w:p>
        </w:tc>
      </w:tr>
      <w:tr w:rsidR="000C3A64" w:rsidRPr="00776C65" w14:paraId="6855CFC7" w14:textId="77777777" w:rsidTr="00A463FC">
        <w:trPr>
          <w:trHeight w:val="300"/>
        </w:trPr>
        <w:tc>
          <w:tcPr>
            <w:tcW w:w="1918" w:type="dxa"/>
            <w:vAlign w:val="center"/>
          </w:tcPr>
          <w:p w14:paraId="2268748F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2321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1C4C51A4" w14:textId="77777777" w:rsidR="000C3A64" w:rsidRPr="00776C65" w:rsidRDefault="000C3A64" w:rsidP="00A463F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587" w:type="dxa"/>
            <w:gridSpan w:val="5"/>
            <w:vAlign w:val="center"/>
          </w:tcPr>
          <w:p w14:paraId="36E4C331" w14:textId="77777777" w:rsidR="000C3A64" w:rsidRPr="00DA69EA" w:rsidRDefault="000C3A64" w:rsidP="00A463F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0120F4A3" w14:textId="77777777" w:rsidR="000C3A64" w:rsidRPr="00776C65" w:rsidRDefault="000C3A64" w:rsidP="00A463F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sz w:val="24"/>
                <w:szCs w:val="24"/>
              </w:rPr>
              <w:t>Se interesa por lo que otras personas expresan, sienten y saben e intercambia sus puntos de vista.</w:t>
            </w:r>
          </w:p>
        </w:tc>
      </w:tr>
      <w:tr w:rsidR="000C3A64" w:rsidRPr="00776C65" w14:paraId="663DA60B" w14:textId="77777777" w:rsidTr="00A463FC">
        <w:trPr>
          <w:trHeight w:val="300"/>
        </w:trPr>
        <w:tc>
          <w:tcPr>
            <w:tcW w:w="1918" w:type="dxa"/>
            <w:vAlign w:val="center"/>
          </w:tcPr>
          <w:p w14:paraId="3F10F8D5" w14:textId="77777777" w:rsidR="000C3A64" w:rsidRPr="00776C65" w:rsidRDefault="000C3A64" w:rsidP="00A463F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02321">
              <w:rPr>
                <w:rFonts w:ascii="Century Gothic" w:hAnsi="Century Gothic"/>
                <w:sz w:val="24"/>
                <w:szCs w:val="24"/>
              </w:rPr>
              <w:lastRenderedPageBreak/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0926EC22" w14:textId="77777777" w:rsidR="000C3A64" w:rsidRPr="00776C65" w:rsidRDefault="000C3A64" w:rsidP="00A463F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7587" w:type="dxa"/>
            <w:gridSpan w:val="5"/>
            <w:vAlign w:val="center"/>
          </w:tcPr>
          <w:p w14:paraId="353D8548" w14:textId="77777777" w:rsidR="000C3A64" w:rsidRPr="00DA69EA" w:rsidRDefault="000C3A64" w:rsidP="00A463FC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142EE616" w14:textId="77777777" w:rsidR="000C3A64" w:rsidRPr="00776C65" w:rsidRDefault="000C3A64" w:rsidP="00A463F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DA69EA">
              <w:rPr>
                <w:rFonts w:ascii="Century Gothic" w:hAnsi="Century Gothic" w:cs="Tahoma"/>
                <w:sz w:val="24"/>
                <w:szCs w:val="24"/>
              </w:rPr>
              <w:t>Construye y modela objetos, con control y precisión de sus movimientos; selecciona objetos, herramientas y materiales apropiados para resolver situaciones diversas.</w:t>
            </w:r>
          </w:p>
        </w:tc>
      </w:tr>
    </w:tbl>
    <w:p w14:paraId="63FC774F" w14:textId="77777777" w:rsidR="005E0763" w:rsidRDefault="005E0763">
      <w:pPr>
        <w:rPr>
          <w:rFonts w:ascii="Century Gothic" w:hAnsi="Century Gothic"/>
          <w:sz w:val="24"/>
          <w:szCs w:val="24"/>
        </w:rPr>
      </w:pPr>
    </w:p>
    <w:sectPr w:rsidR="005E0763" w:rsidSect="00310552">
      <w:head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5B695" w14:textId="77777777" w:rsidR="00F03A34" w:rsidRDefault="00F03A34" w:rsidP="0040208D">
      <w:pPr>
        <w:spacing w:after="0" w:line="240" w:lineRule="auto"/>
      </w:pPr>
      <w:r>
        <w:separator/>
      </w:r>
    </w:p>
  </w:endnote>
  <w:endnote w:type="continuationSeparator" w:id="0">
    <w:p w14:paraId="4ED7814A" w14:textId="77777777" w:rsidR="00F03A34" w:rsidRDefault="00F03A34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ADDD6" w14:textId="77777777" w:rsidR="00F03A34" w:rsidRDefault="00F03A34" w:rsidP="0040208D">
      <w:pPr>
        <w:spacing w:after="0" w:line="240" w:lineRule="auto"/>
      </w:pPr>
      <w:r>
        <w:separator/>
      </w:r>
    </w:p>
  </w:footnote>
  <w:footnote w:type="continuationSeparator" w:id="0">
    <w:p w14:paraId="49141520" w14:textId="77777777" w:rsidR="00F03A34" w:rsidRDefault="00F03A34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0C3A64"/>
    <w:rsid w:val="000F615E"/>
    <w:rsid w:val="001207FD"/>
    <w:rsid w:val="001639D2"/>
    <w:rsid w:val="002E3019"/>
    <w:rsid w:val="002F59BC"/>
    <w:rsid w:val="0030299A"/>
    <w:rsid w:val="00310552"/>
    <w:rsid w:val="003443A0"/>
    <w:rsid w:val="00386D2F"/>
    <w:rsid w:val="00387450"/>
    <w:rsid w:val="0040208D"/>
    <w:rsid w:val="004104AA"/>
    <w:rsid w:val="00413892"/>
    <w:rsid w:val="00522910"/>
    <w:rsid w:val="005E0763"/>
    <w:rsid w:val="00667349"/>
    <w:rsid w:val="00711889"/>
    <w:rsid w:val="0072408D"/>
    <w:rsid w:val="007313AC"/>
    <w:rsid w:val="00795E7A"/>
    <w:rsid w:val="00875A5F"/>
    <w:rsid w:val="008856B6"/>
    <w:rsid w:val="0099209A"/>
    <w:rsid w:val="009A14DE"/>
    <w:rsid w:val="009A3C61"/>
    <w:rsid w:val="009A5BC5"/>
    <w:rsid w:val="009C1671"/>
    <w:rsid w:val="00A217E0"/>
    <w:rsid w:val="00AD1658"/>
    <w:rsid w:val="00AD78B1"/>
    <w:rsid w:val="00AE33B7"/>
    <w:rsid w:val="00B474F4"/>
    <w:rsid w:val="00B51E4C"/>
    <w:rsid w:val="00BA546C"/>
    <w:rsid w:val="00C677AB"/>
    <w:rsid w:val="00CC67BE"/>
    <w:rsid w:val="00CD474C"/>
    <w:rsid w:val="00D90952"/>
    <w:rsid w:val="00E1514A"/>
    <w:rsid w:val="00E217F1"/>
    <w:rsid w:val="00E96E7F"/>
    <w:rsid w:val="00EA4029"/>
    <w:rsid w:val="00F03A34"/>
    <w:rsid w:val="00F24624"/>
    <w:rsid w:val="00F3456B"/>
    <w:rsid w:val="00F41AB9"/>
    <w:rsid w:val="00F824EC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osm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801</Words>
  <Characters>4411</Characters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2024-10-04T02:56:00Z</dcterms:modified>
  <cp:category>www.DidacticosMX.com</cp:category>
</cp:coreProperties>
</file>