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020E83DC" w:rsidR="00AD1658" w:rsidRPr="00667349" w:rsidRDefault="0040208D" w:rsidP="0040208D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667349">
        <w:rPr>
          <w:rFonts w:ascii="Century Gothic" w:hAnsi="Century Gothic"/>
          <w:b/>
          <w:bCs/>
          <w:sz w:val="24"/>
          <w:szCs w:val="24"/>
        </w:rPr>
        <w:t>Grado</w:t>
      </w:r>
    </w:p>
    <w:p w14:paraId="052AD06D" w14:textId="568A93D4" w:rsidR="005E0763" w:rsidRPr="00667349" w:rsidRDefault="005E0763" w:rsidP="005E0763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9 – 20 DE SEPTIEMBRE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2689"/>
        <w:gridCol w:w="3424"/>
        <w:gridCol w:w="1566"/>
        <w:gridCol w:w="2239"/>
        <w:gridCol w:w="4472"/>
      </w:tblGrid>
      <w:tr w:rsidR="00AD1658" w:rsidRPr="00667349" w14:paraId="51312299" w14:textId="77777777" w:rsidTr="00E1514A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7C5F74E2" w:rsidR="00AD1658" w:rsidRPr="00667349" w:rsidRDefault="00E217F1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DOSIFICACIÓN</w:t>
            </w:r>
          </w:p>
        </w:tc>
      </w:tr>
      <w:tr w:rsidR="00AD1658" w:rsidRPr="00667349" w14:paraId="0ED89697" w14:textId="77777777" w:rsidTr="002E3019">
        <w:tc>
          <w:tcPr>
            <w:tcW w:w="2689" w:type="dxa"/>
            <w:shd w:val="clear" w:color="auto" w:fill="FFE7FF"/>
            <w:vAlign w:val="center"/>
          </w:tcPr>
          <w:p w14:paraId="2010CF81" w14:textId="0E05CB10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Campo Formativo</w:t>
            </w:r>
          </w:p>
        </w:tc>
        <w:tc>
          <w:tcPr>
            <w:tcW w:w="3424" w:type="dxa"/>
            <w:shd w:val="clear" w:color="auto" w:fill="FFE7FF"/>
            <w:vAlign w:val="center"/>
          </w:tcPr>
          <w:p w14:paraId="3FF55929" w14:textId="2775533F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Ejes articuladores</w:t>
            </w:r>
          </w:p>
        </w:tc>
        <w:tc>
          <w:tcPr>
            <w:tcW w:w="1566" w:type="dxa"/>
            <w:shd w:val="clear" w:color="auto" w:fill="FFE7FF"/>
            <w:vAlign w:val="center"/>
          </w:tcPr>
          <w:p w14:paraId="426A56CE" w14:textId="6F50816E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Escenario</w:t>
            </w:r>
          </w:p>
        </w:tc>
        <w:tc>
          <w:tcPr>
            <w:tcW w:w="2239" w:type="dxa"/>
            <w:shd w:val="clear" w:color="auto" w:fill="FFE7FF"/>
            <w:vAlign w:val="center"/>
          </w:tcPr>
          <w:p w14:paraId="0490FFAC" w14:textId="4AF7C1E6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Nombre del proyecto</w:t>
            </w:r>
          </w:p>
        </w:tc>
        <w:tc>
          <w:tcPr>
            <w:tcW w:w="4472" w:type="dxa"/>
            <w:shd w:val="clear" w:color="auto" w:fill="FFE7FF"/>
            <w:vAlign w:val="center"/>
          </w:tcPr>
          <w:p w14:paraId="49AD0D00" w14:textId="0DD44579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Propósito</w:t>
            </w:r>
          </w:p>
        </w:tc>
      </w:tr>
      <w:tr w:rsidR="005E0763" w:rsidRPr="00667349" w14:paraId="3E0896F7" w14:textId="77777777" w:rsidTr="005E0763">
        <w:trPr>
          <w:trHeight w:val="2519"/>
        </w:trPr>
        <w:tc>
          <w:tcPr>
            <w:tcW w:w="2689" w:type="dxa"/>
            <w:vAlign w:val="center"/>
          </w:tcPr>
          <w:p w14:paraId="2615CD50" w14:textId="38CB470F" w:rsidR="005E0763" w:rsidRPr="009A3C61" w:rsidRDefault="005E0763" w:rsidP="005E076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61BE2">
              <w:rPr>
                <w:rFonts w:ascii="Century Gothic" w:hAnsi="Century Gothic" w:cs="Tahoma"/>
                <w:sz w:val="32"/>
                <w:szCs w:val="32"/>
              </w:rPr>
              <w:t>Lenguajes</w:t>
            </w:r>
          </w:p>
        </w:tc>
        <w:tc>
          <w:tcPr>
            <w:tcW w:w="3424" w:type="dxa"/>
            <w:vAlign w:val="center"/>
          </w:tcPr>
          <w:p w14:paraId="2D724138" w14:textId="5AB58DBB" w:rsidR="005E0763" w:rsidRPr="009A3C61" w:rsidRDefault="005E0763" w:rsidP="005E076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F6DB9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5F6DB9">
              <w:rPr>
                <w:rFonts w:ascii="Century Gothic" w:hAnsi="Century Gothic"/>
                <w:sz w:val="28"/>
                <w:szCs w:val="28"/>
              </w:rPr>
              <w:t>Interculturalidad crítica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5F6DB9">
              <w:rPr>
                <w:rFonts w:ascii="Century Gothic" w:hAnsi="Century Gothic"/>
                <w:sz w:val="28"/>
                <w:szCs w:val="28"/>
              </w:rPr>
              <w:t>Igualdad de género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5F6DB9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  <w:tc>
          <w:tcPr>
            <w:tcW w:w="1566" w:type="dxa"/>
            <w:vAlign w:val="center"/>
          </w:tcPr>
          <w:p w14:paraId="133CBBF1" w14:textId="25E43C5F" w:rsidR="005E0763" w:rsidRPr="009A3C61" w:rsidRDefault="005E0763" w:rsidP="005E076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2776E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  <w:tc>
          <w:tcPr>
            <w:tcW w:w="2239" w:type="dxa"/>
            <w:vAlign w:val="center"/>
          </w:tcPr>
          <w:p w14:paraId="1C02C1AD" w14:textId="6218212E" w:rsidR="005E0763" w:rsidRPr="009A3C61" w:rsidRDefault="005E0763" w:rsidP="005E076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2776E">
              <w:rPr>
                <w:rFonts w:ascii="Century Gothic" w:hAnsi="Century Gothic" w:cs="Tahoma"/>
                <w:b/>
                <w:sz w:val="24"/>
                <w:szCs w:val="24"/>
              </w:rPr>
              <w:t>Conozco a mis nuevos amigos</w:t>
            </w:r>
          </w:p>
        </w:tc>
        <w:tc>
          <w:tcPr>
            <w:tcW w:w="4472" w:type="dxa"/>
            <w:vAlign w:val="center"/>
          </w:tcPr>
          <w:p w14:paraId="30CCDB5F" w14:textId="41AEB4BB" w:rsidR="005E0763" w:rsidRPr="009A3C61" w:rsidRDefault="005E0763" w:rsidP="005E076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72776E">
              <w:rPr>
                <w:rFonts w:ascii="Century Gothic" w:hAnsi="Century Gothic" w:cs="Tahoma"/>
                <w:sz w:val="24"/>
                <w:szCs w:val="24"/>
              </w:rPr>
              <w:t>Los alumnos y alumnas</w:t>
            </w:r>
            <w:proofErr w:type="gramEnd"/>
            <w:r w:rsidRPr="0072776E">
              <w:rPr>
                <w:rFonts w:ascii="Century Gothic" w:hAnsi="Century Gothic" w:cs="Tahoma"/>
                <w:sz w:val="24"/>
                <w:szCs w:val="24"/>
              </w:rPr>
              <w:t xml:space="preserve"> identificarán y escribirán su nombre propio con diferentes propósitos y conocerán el nombre de sus compañeros del salón.</w:t>
            </w:r>
          </w:p>
        </w:tc>
      </w:tr>
      <w:tr w:rsidR="005E0763" w:rsidRPr="00667349" w14:paraId="035140F3" w14:textId="77777777" w:rsidTr="005E0763">
        <w:trPr>
          <w:trHeight w:val="2257"/>
        </w:trPr>
        <w:tc>
          <w:tcPr>
            <w:tcW w:w="2689" w:type="dxa"/>
            <w:vAlign w:val="center"/>
          </w:tcPr>
          <w:p w14:paraId="177AAC35" w14:textId="7E669D6E" w:rsidR="005E0763" w:rsidRPr="009A3C61" w:rsidRDefault="005E0763" w:rsidP="005E076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76C65">
              <w:rPr>
                <w:rFonts w:ascii="Century Gothic" w:hAnsi="Century Gothic"/>
                <w:sz w:val="28"/>
                <w:szCs w:val="28"/>
              </w:rPr>
              <w:t>SABERES Y PENSAMIENTO CIENTIFICO</w:t>
            </w:r>
          </w:p>
        </w:tc>
        <w:tc>
          <w:tcPr>
            <w:tcW w:w="3424" w:type="dxa"/>
            <w:vAlign w:val="center"/>
          </w:tcPr>
          <w:p w14:paraId="582D2B98" w14:textId="070C66BA" w:rsidR="005E0763" w:rsidRPr="009A3C61" w:rsidRDefault="005E0763" w:rsidP="005E076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15EA1">
              <w:rPr>
                <w:rFonts w:ascii="Century Gothic" w:hAnsi="Century Gothic"/>
                <w:sz w:val="28"/>
                <w:szCs w:val="28"/>
              </w:rPr>
              <w:t>Inclusión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B15EA1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B15EA1">
              <w:rPr>
                <w:rFonts w:ascii="Century Gothic" w:hAnsi="Century Gothic"/>
                <w:sz w:val="28"/>
                <w:szCs w:val="28"/>
              </w:rPr>
              <w:t>Interculturalidad crítica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B15EA1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  <w:tc>
          <w:tcPr>
            <w:tcW w:w="1566" w:type="dxa"/>
            <w:vAlign w:val="center"/>
          </w:tcPr>
          <w:p w14:paraId="57EE44DA" w14:textId="03D5D04F" w:rsidR="005E0763" w:rsidRPr="009A3C61" w:rsidRDefault="005E0763" w:rsidP="005E076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03339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  <w:tc>
          <w:tcPr>
            <w:tcW w:w="2239" w:type="dxa"/>
            <w:vAlign w:val="center"/>
          </w:tcPr>
          <w:p w14:paraId="6AD448D8" w14:textId="31228040" w:rsidR="005E0763" w:rsidRPr="009A3C61" w:rsidRDefault="005E0763" w:rsidP="005E076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03339">
              <w:rPr>
                <w:rFonts w:ascii="Century Gothic" w:hAnsi="Century Gothic" w:cs="Tahoma"/>
                <w:b/>
                <w:bCs/>
                <w:sz w:val="24"/>
                <w:szCs w:val="24"/>
              </w:rPr>
              <w:t>Construimos ideas</w:t>
            </w:r>
          </w:p>
        </w:tc>
        <w:tc>
          <w:tcPr>
            <w:tcW w:w="4472" w:type="dxa"/>
            <w:vAlign w:val="center"/>
          </w:tcPr>
          <w:p w14:paraId="6CFB64A7" w14:textId="0E055A51" w:rsidR="005E0763" w:rsidRPr="009A3C61" w:rsidRDefault="005E0763" w:rsidP="005E076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03339">
              <w:rPr>
                <w:rFonts w:ascii="Century Gothic" w:hAnsi="Century Gothic" w:cs="Tahoma"/>
                <w:color w:val="000000"/>
                <w:sz w:val="24"/>
                <w:szCs w:val="24"/>
              </w:rPr>
              <w:t>En este proyecto las niñas y niños experimentarán con diversos materiales y construirán en colectivo una torre que logre permanecer estable.</w:t>
            </w:r>
          </w:p>
        </w:tc>
      </w:tr>
    </w:tbl>
    <w:p w14:paraId="099E919D" w14:textId="5B6A6ECF" w:rsidR="005E0763" w:rsidRDefault="005E0763">
      <w:pPr>
        <w:rPr>
          <w:rFonts w:ascii="Century Gothic" w:hAnsi="Century Gothic"/>
          <w:sz w:val="24"/>
          <w:szCs w:val="24"/>
        </w:rPr>
      </w:pPr>
    </w:p>
    <w:p w14:paraId="1D29EC7E" w14:textId="77777777" w:rsidR="005E0763" w:rsidRDefault="005E076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80"/>
        <w:gridCol w:w="873"/>
        <w:gridCol w:w="3032"/>
        <w:gridCol w:w="141"/>
        <w:gridCol w:w="397"/>
        <w:gridCol w:w="2005"/>
        <w:gridCol w:w="1554"/>
        <w:gridCol w:w="3490"/>
      </w:tblGrid>
      <w:tr w:rsidR="005E0763" w:rsidRPr="00D61BE2" w14:paraId="4AA579D0" w14:textId="77777777" w:rsidTr="0035462A">
        <w:tc>
          <w:tcPr>
            <w:tcW w:w="3771" w:type="dxa"/>
            <w:gridSpan w:val="3"/>
            <w:shd w:val="clear" w:color="auto" w:fill="FFE7FF"/>
            <w:vAlign w:val="center"/>
          </w:tcPr>
          <w:p w14:paraId="31932796" w14:textId="77777777" w:rsidR="005E0763" w:rsidRPr="00D61BE2" w:rsidRDefault="005E0763" w:rsidP="0035462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GRADO</w:t>
            </w:r>
          </w:p>
        </w:tc>
        <w:tc>
          <w:tcPr>
            <w:tcW w:w="7129" w:type="dxa"/>
            <w:gridSpan w:val="5"/>
            <w:vMerge w:val="restart"/>
            <w:shd w:val="clear" w:color="auto" w:fill="FFC5FF"/>
            <w:vAlign w:val="center"/>
          </w:tcPr>
          <w:p w14:paraId="756263D4" w14:textId="77777777" w:rsidR="005E0763" w:rsidRPr="00D61BE2" w:rsidRDefault="005E0763" w:rsidP="0035462A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7" w:history="1">
              <w:r w:rsidRPr="00D61BE2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shd w:val="clear" w:color="auto" w:fill="FFE7FF"/>
            <w:vAlign w:val="center"/>
          </w:tcPr>
          <w:p w14:paraId="5A9CC103" w14:textId="77777777" w:rsidR="005E0763" w:rsidRPr="00D61BE2" w:rsidRDefault="005E0763" w:rsidP="0035462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5E0763" w:rsidRPr="00D61BE2" w14:paraId="20F0E63B" w14:textId="77777777" w:rsidTr="0035462A">
        <w:tc>
          <w:tcPr>
            <w:tcW w:w="3771" w:type="dxa"/>
            <w:gridSpan w:val="3"/>
            <w:vAlign w:val="center"/>
          </w:tcPr>
          <w:p w14:paraId="493F05B7" w14:textId="77777777" w:rsidR="005E0763" w:rsidRPr="00D61BE2" w:rsidRDefault="005E0763" w:rsidP="003546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29" w:type="dxa"/>
            <w:gridSpan w:val="5"/>
            <w:vMerge/>
            <w:shd w:val="clear" w:color="auto" w:fill="FFC5FF"/>
            <w:vAlign w:val="center"/>
          </w:tcPr>
          <w:p w14:paraId="11CB1F91" w14:textId="77777777" w:rsidR="005E0763" w:rsidRPr="00D61BE2" w:rsidRDefault="005E0763" w:rsidP="0035462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vAlign w:val="center"/>
          </w:tcPr>
          <w:p w14:paraId="3886A83C" w14:textId="77777777" w:rsidR="005E0763" w:rsidRPr="00D61BE2" w:rsidRDefault="005E0763" w:rsidP="003546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5E0763" w:rsidRPr="00D61BE2" w14:paraId="432D83A1" w14:textId="77777777" w:rsidTr="0035462A">
        <w:tc>
          <w:tcPr>
            <w:tcW w:w="7341" w:type="dxa"/>
            <w:gridSpan w:val="6"/>
            <w:shd w:val="clear" w:color="auto" w:fill="FFE7FF"/>
            <w:vAlign w:val="center"/>
          </w:tcPr>
          <w:p w14:paraId="54BD3681" w14:textId="77777777" w:rsidR="005E0763" w:rsidRPr="00D61BE2" w:rsidRDefault="005E0763" w:rsidP="0035462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79E0E13B" w14:textId="77777777" w:rsidR="005E0763" w:rsidRPr="00D61BE2" w:rsidRDefault="005E0763" w:rsidP="0035462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5E0763" w:rsidRPr="00D61BE2" w14:paraId="7BDE5CC1" w14:textId="77777777" w:rsidTr="0035462A">
        <w:tc>
          <w:tcPr>
            <w:tcW w:w="7341" w:type="dxa"/>
            <w:gridSpan w:val="6"/>
            <w:vAlign w:val="center"/>
          </w:tcPr>
          <w:p w14:paraId="441F803E" w14:textId="77777777" w:rsidR="005E0763" w:rsidRPr="00D61BE2" w:rsidRDefault="005E0763" w:rsidP="0035462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61BE2">
              <w:rPr>
                <w:rFonts w:ascii="Century Gothic" w:hAnsi="Century Gothic" w:cs="Tahoma"/>
                <w:sz w:val="32"/>
                <w:szCs w:val="32"/>
              </w:rPr>
              <w:t>Lenguajes</w:t>
            </w:r>
          </w:p>
        </w:tc>
        <w:tc>
          <w:tcPr>
            <w:tcW w:w="7049" w:type="dxa"/>
            <w:gridSpan w:val="3"/>
            <w:vAlign w:val="center"/>
          </w:tcPr>
          <w:p w14:paraId="0787B2AD" w14:textId="77777777" w:rsidR="005E0763" w:rsidRPr="00D61BE2" w:rsidRDefault="005E0763" w:rsidP="0035462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F6DB9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5F6DB9">
              <w:rPr>
                <w:rFonts w:ascii="Century Gothic" w:hAnsi="Century Gothic"/>
                <w:sz w:val="28"/>
                <w:szCs w:val="28"/>
              </w:rPr>
              <w:t>Interculturalidad crítica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5F6DB9">
              <w:rPr>
                <w:rFonts w:ascii="Century Gothic" w:hAnsi="Century Gothic"/>
                <w:sz w:val="28"/>
                <w:szCs w:val="28"/>
              </w:rPr>
              <w:t>Igualdad de género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5F6DB9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5E0763" w:rsidRPr="00D61BE2" w14:paraId="3D53991A" w14:textId="77777777" w:rsidTr="0035462A">
        <w:tc>
          <w:tcPr>
            <w:tcW w:w="7341" w:type="dxa"/>
            <w:gridSpan w:val="6"/>
            <w:shd w:val="clear" w:color="auto" w:fill="FFE7FF"/>
            <w:vAlign w:val="center"/>
          </w:tcPr>
          <w:p w14:paraId="1C994403" w14:textId="77777777" w:rsidR="005E0763" w:rsidRPr="00D61BE2" w:rsidRDefault="005E0763" w:rsidP="0035462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3ED2F025" w14:textId="77777777" w:rsidR="005E0763" w:rsidRPr="00D61BE2" w:rsidRDefault="005E0763" w:rsidP="0035462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5E0763" w:rsidRPr="00D61BE2" w14:paraId="67FB6058" w14:textId="77777777" w:rsidTr="0035462A">
        <w:tc>
          <w:tcPr>
            <w:tcW w:w="7341" w:type="dxa"/>
            <w:gridSpan w:val="6"/>
            <w:vAlign w:val="center"/>
          </w:tcPr>
          <w:p w14:paraId="4B25563B" w14:textId="77777777" w:rsidR="005E0763" w:rsidRPr="00D61BE2" w:rsidRDefault="005E0763" w:rsidP="003546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2776E">
              <w:rPr>
                <w:rFonts w:ascii="Century Gothic" w:hAnsi="Century Gothic" w:cs="Tahoma"/>
                <w:b/>
                <w:sz w:val="24"/>
                <w:szCs w:val="24"/>
              </w:rPr>
              <w:t>Conozco a mis nuevos amigos</w:t>
            </w:r>
          </w:p>
        </w:tc>
        <w:tc>
          <w:tcPr>
            <w:tcW w:w="7049" w:type="dxa"/>
            <w:gridSpan w:val="3"/>
            <w:vAlign w:val="center"/>
          </w:tcPr>
          <w:p w14:paraId="726A02D3" w14:textId="77777777" w:rsidR="005E0763" w:rsidRPr="00D61BE2" w:rsidRDefault="005E0763" w:rsidP="003546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2776E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5E0763" w:rsidRPr="00D61BE2" w14:paraId="04BB05C5" w14:textId="77777777" w:rsidTr="0035462A">
        <w:tc>
          <w:tcPr>
            <w:tcW w:w="2898" w:type="dxa"/>
            <w:gridSpan w:val="2"/>
            <w:shd w:val="clear" w:color="auto" w:fill="FFE7FF"/>
            <w:vAlign w:val="center"/>
          </w:tcPr>
          <w:p w14:paraId="31AC0E60" w14:textId="77777777" w:rsidR="005E0763" w:rsidRPr="00D61BE2" w:rsidRDefault="005E0763" w:rsidP="0035462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6" w:type="dxa"/>
            <w:gridSpan w:val="3"/>
            <w:vAlign w:val="center"/>
          </w:tcPr>
          <w:p w14:paraId="30B03CC3" w14:textId="77777777" w:rsidR="005E0763" w:rsidRPr="00D61BE2" w:rsidRDefault="005E0763" w:rsidP="003546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61BE2">
              <w:rPr>
                <w:rFonts w:ascii="Century Gothic" w:hAnsi="Century Gothic" w:cs="Tahoma"/>
                <w:sz w:val="24"/>
                <w:szCs w:val="24"/>
              </w:rPr>
              <w:t>Aprendizaje basado en proyectos comunitarios.</w:t>
            </w:r>
          </w:p>
        </w:tc>
        <w:tc>
          <w:tcPr>
            <w:tcW w:w="2402" w:type="dxa"/>
            <w:gridSpan w:val="2"/>
            <w:shd w:val="clear" w:color="auto" w:fill="FFE7FF"/>
            <w:vAlign w:val="center"/>
          </w:tcPr>
          <w:p w14:paraId="7417CE0B" w14:textId="77777777" w:rsidR="005E0763" w:rsidRPr="00D61BE2" w:rsidRDefault="005E0763" w:rsidP="0035462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5044" w:type="dxa"/>
            <w:gridSpan w:val="2"/>
            <w:vAlign w:val="center"/>
          </w:tcPr>
          <w:p w14:paraId="50486798" w14:textId="77777777" w:rsidR="005E0763" w:rsidRPr="00D61BE2" w:rsidRDefault="005E0763" w:rsidP="003546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2776E">
              <w:rPr>
                <w:rFonts w:ascii="Century Gothic" w:hAnsi="Century Gothic" w:cs="Tahoma"/>
                <w:sz w:val="24"/>
                <w:szCs w:val="24"/>
              </w:rPr>
              <w:t>Se sugiere para dos semanas</w:t>
            </w:r>
          </w:p>
        </w:tc>
      </w:tr>
      <w:tr w:rsidR="005E0763" w:rsidRPr="00D61BE2" w14:paraId="3FAE58D6" w14:textId="77777777" w:rsidTr="0035462A">
        <w:tc>
          <w:tcPr>
            <w:tcW w:w="14390" w:type="dxa"/>
            <w:gridSpan w:val="9"/>
            <w:shd w:val="clear" w:color="auto" w:fill="FFE7FF"/>
            <w:vAlign w:val="center"/>
          </w:tcPr>
          <w:p w14:paraId="15D8F7FD" w14:textId="77777777" w:rsidR="005E0763" w:rsidRPr="0072776E" w:rsidRDefault="005E0763" w:rsidP="0035462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PROPÓSITO</w:t>
            </w:r>
          </w:p>
        </w:tc>
      </w:tr>
      <w:tr w:rsidR="005E0763" w:rsidRPr="00D61BE2" w14:paraId="037C84F4" w14:textId="77777777" w:rsidTr="0035462A">
        <w:tc>
          <w:tcPr>
            <w:tcW w:w="14390" w:type="dxa"/>
            <w:gridSpan w:val="9"/>
          </w:tcPr>
          <w:p w14:paraId="1E92DEDD" w14:textId="77777777" w:rsidR="005E0763" w:rsidRPr="0072776E" w:rsidRDefault="005E0763" w:rsidP="0035462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72776E">
              <w:rPr>
                <w:rFonts w:ascii="Century Gothic" w:hAnsi="Century Gothic" w:cs="Tahoma"/>
                <w:sz w:val="24"/>
                <w:szCs w:val="24"/>
              </w:rPr>
              <w:t>Los alumnos y alumnas</w:t>
            </w:r>
            <w:proofErr w:type="gramEnd"/>
            <w:r w:rsidRPr="0072776E">
              <w:rPr>
                <w:rFonts w:ascii="Century Gothic" w:hAnsi="Century Gothic" w:cs="Tahoma"/>
                <w:sz w:val="24"/>
                <w:szCs w:val="24"/>
              </w:rPr>
              <w:t xml:space="preserve"> identificarán y escribirán su nombre propio con diferentes propósitos y conocerán el nombre de sus compañeros del salón.</w:t>
            </w:r>
          </w:p>
        </w:tc>
      </w:tr>
      <w:tr w:rsidR="005E0763" w:rsidRPr="00D61BE2" w14:paraId="3D959AD7" w14:textId="77777777" w:rsidTr="0035462A">
        <w:tc>
          <w:tcPr>
            <w:tcW w:w="1918" w:type="dxa"/>
            <w:shd w:val="clear" w:color="auto" w:fill="FFE7FF"/>
            <w:vAlign w:val="center"/>
          </w:tcPr>
          <w:p w14:paraId="5B052EC0" w14:textId="77777777" w:rsidR="005E0763" w:rsidRPr="00D61BE2" w:rsidRDefault="005E0763" w:rsidP="0035462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5" w:type="dxa"/>
            <w:gridSpan w:val="3"/>
            <w:shd w:val="clear" w:color="auto" w:fill="FFE7FF"/>
            <w:vAlign w:val="center"/>
          </w:tcPr>
          <w:p w14:paraId="70DF58BC" w14:textId="77777777" w:rsidR="005E0763" w:rsidRPr="00D61BE2" w:rsidRDefault="005E0763" w:rsidP="0035462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7" w:type="dxa"/>
            <w:gridSpan w:val="5"/>
            <w:shd w:val="clear" w:color="auto" w:fill="FFE7FF"/>
            <w:vAlign w:val="center"/>
          </w:tcPr>
          <w:p w14:paraId="435C0E19" w14:textId="77777777" w:rsidR="005E0763" w:rsidRPr="00D61BE2" w:rsidRDefault="005E0763" w:rsidP="0035462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5E0763" w:rsidRPr="00D61BE2" w14:paraId="571ACE80" w14:textId="77777777" w:rsidTr="0035462A">
        <w:trPr>
          <w:trHeight w:val="300"/>
        </w:trPr>
        <w:tc>
          <w:tcPr>
            <w:tcW w:w="1918" w:type="dxa"/>
            <w:vMerge w:val="restart"/>
            <w:vAlign w:val="center"/>
          </w:tcPr>
          <w:p w14:paraId="2F620811" w14:textId="77777777" w:rsidR="005E0763" w:rsidRPr="00D61BE2" w:rsidRDefault="005E0763" w:rsidP="003546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F6DB9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5" w:type="dxa"/>
            <w:gridSpan w:val="3"/>
            <w:vAlign w:val="center"/>
          </w:tcPr>
          <w:p w14:paraId="5EDC4579" w14:textId="77777777" w:rsidR="005E0763" w:rsidRPr="00D61BE2" w:rsidRDefault="005E0763" w:rsidP="0035462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2776E">
              <w:rPr>
                <w:rFonts w:ascii="Century Gothic" w:hAnsi="Century Gothic" w:cs="Tahoma"/>
                <w:sz w:val="24"/>
                <w:szCs w:val="24"/>
              </w:rPr>
              <w:t>Producciones gráficas dirigidas a diversas destinatarias y diversos destinatarios, para establecer vínculos sociales y acercarse a la cultura escrita.</w:t>
            </w:r>
          </w:p>
        </w:tc>
        <w:tc>
          <w:tcPr>
            <w:tcW w:w="7587" w:type="dxa"/>
            <w:gridSpan w:val="5"/>
          </w:tcPr>
          <w:p w14:paraId="43620FDE" w14:textId="77777777" w:rsidR="005E0763" w:rsidRPr="0072776E" w:rsidRDefault="005E0763" w:rsidP="0035462A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2776E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24079A7B" w14:textId="77777777" w:rsidR="005E0763" w:rsidRPr="0072776E" w:rsidRDefault="005E0763" w:rsidP="0035462A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72776E">
              <w:rPr>
                <w:rFonts w:ascii="Century Gothic" w:hAnsi="Century Gothic" w:cs="Tahoma"/>
                <w:sz w:val="24"/>
                <w:szCs w:val="24"/>
              </w:rPr>
              <w:t>Representa su nombre y otras palabras comunes, con recursos propios y con distintos propósitos, tales como marcar sus producciones, registrar su asistencia, entre otros.</w:t>
            </w:r>
          </w:p>
          <w:p w14:paraId="52BE2A90" w14:textId="77777777" w:rsidR="005E0763" w:rsidRPr="0072776E" w:rsidRDefault="005E0763" w:rsidP="0035462A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72776E">
              <w:rPr>
                <w:rFonts w:ascii="Century Gothic" w:hAnsi="Century Gothic" w:cs="Tahoma"/>
                <w:sz w:val="24"/>
                <w:szCs w:val="24"/>
              </w:rPr>
              <w:t>Distingue semejanzas y diferencias con los nombres de sus pares, por los sonidos, marcas gráficas o letras.</w:t>
            </w:r>
          </w:p>
          <w:p w14:paraId="6473B3E5" w14:textId="77777777" w:rsidR="005E0763" w:rsidRPr="0072776E" w:rsidRDefault="005E0763" w:rsidP="0035462A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2776E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45C95360" w14:textId="77777777" w:rsidR="005E0763" w:rsidRPr="0072776E" w:rsidRDefault="005E0763" w:rsidP="0035462A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72776E">
              <w:rPr>
                <w:rFonts w:ascii="Century Gothic" w:hAnsi="Century Gothic" w:cs="Tahoma"/>
                <w:sz w:val="24"/>
                <w:szCs w:val="24"/>
              </w:rPr>
              <w:t>Usa grafías para representar su nombre y otras palabras conocidas con diversos propósitos.</w:t>
            </w:r>
          </w:p>
          <w:p w14:paraId="57905507" w14:textId="77777777" w:rsidR="005E0763" w:rsidRPr="00D61BE2" w:rsidRDefault="005E0763" w:rsidP="0035462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2776E">
              <w:rPr>
                <w:rFonts w:ascii="Century Gothic" w:hAnsi="Century Gothic" w:cs="Tahoma"/>
                <w:sz w:val="24"/>
                <w:szCs w:val="24"/>
              </w:rPr>
              <w:t>Reconoce las letras de su nombre en textos impresos y digitales.</w:t>
            </w:r>
          </w:p>
        </w:tc>
      </w:tr>
      <w:tr w:rsidR="005E0763" w:rsidRPr="00D61BE2" w14:paraId="702156D7" w14:textId="77777777" w:rsidTr="0035462A">
        <w:trPr>
          <w:trHeight w:val="300"/>
        </w:trPr>
        <w:tc>
          <w:tcPr>
            <w:tcW w:w="1918" w:type="dxa"/>
            <w:vMerge/>
            <w:vAlign w:val="center"/>
          </w:tcPr>
          <w:p w14:paraId="3A70DFFD" w14:textId="77777777" w:rsidR="005E0763" w:rsidRPr="00D61BE2" w:rsidRDefault="005E0763" w:rsidP="003546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174DBE6F" w14:textId="77777777" w:rsidR="005E0763" w:rsidRPr="00D61BE2" w:rsidRDefault="005E0763" w:rsidP="0035462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2776E">
              <w:rPr>
                <w:rFonts w:ascii="Century Gothic" w:hAnsi="Century Gothic" w:cs="Tahoma"/>
                <w:sz w:val="24"/>
                <w:szCs w:val="24"/>
              </w:rPr>
              <w:t>Producción de expresiones creativas con los distintos elementos de los lenguajes artísticos.</w:t>
            </w:r>
          </w:p>
        </w:tc>
        <w:tc>
          <w:tcPr>
            <w:tcW w:w="7587" w:type="dxa"/>
            <w:gridSpan w:val="5"/>
          </w:tcPr>
          <w:p w14:paraId="1C8F73C8" w14:textId="77777777" w:rsidR="005E0763" w:rsidRPr="0072776E" w:rsidRDefault="005E0763" w:rsidP="0035462A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2776E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46596FC3" w14:textId="77777777" w:rsidR="005E0763" w:rsidRPr="00D61BE2" w:rsidRDefault="005E0763" w:rsidP="0035462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2776E">
              <w:rPr>
                <w:rFonts w:ascii="Century Gothic" w:hAnsi="Century Gothic" w:cs="Tahoma"/>
                <w:sz w:val="24"/>
                <w:szCs w:val="24"/>
              </w:rPr>
              <w:t>Enriquece sus producciones creativas de expresión gráfica, al incluir o retomar elementos, tales como líneas, combinación de colores, formas, imágenes, entre otros.</w:t>
            </w:r>
          </w:p>
        </w:tc>
      </w:tr>
      <w:tr w:rsidR="005E0763" w:rsidRPr="00D61BE2" w14:paraId="7E1F2B1D" w14:textId="77777777" w:rsidTr="0035462A">
        <w:trPr>
          <w:trHeight w:val="300"/>
        </w:trPr>
        <w:tc>
          <w:tcPr>
            <w:tcW w:w="1918" w:type="dxa"/>
            <w:vAlign w:val="center"/>
          </w:tcPr>
          <w:p w14:paraId="4A0D6F7D" w14:textId="77777777" w:rsidR="005E0763" w:rsidRPr="00D61BE2" w:rsidRDefault="005E0763" w:rsidP="003546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F6DB9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4885" w:type="dxa"/>
            <w:gridSpan w:val="3"/>
            <w:vAlign w:val="center"/>
          </w:tcPr>
          <w:p w14:paraId="007AF225" w14:textId="77777777" w:rsidR="005E0763" w:rsidRPr="00D61BE2" w:rsidRDefault="005E0763" w:rsidP="0035462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2776E">
              <w:rPr>
                <w:rFonts w:ascii="Century Gothic" w:hAnsi="Century Gothic" w:cs="Tahoma"/>
                <w:sz w:val="24"/>
                <w:szCs w:val="24"/>
              </w:rPr>
              <w:t>Los saberes numéricos como herramienta para resolver situaciones del entorno, en diversos contextos socioculturales.</w:t>
            </w:r>
          </w:p>
        </w:tc>
        <w:tc>
          <w:tcPr>
            <w:tcW w:w="7587" w:type="dxa"/>
            <w:gridSpan w:val="5"/>
          </w:tcPr>
          <w:p w14:paraId="07A81FDB" w14:textId="77777777" w:rsidR="005E0763" w:rsidRPr="0072776E" w:rsidRDefault="005E0763" w:rsidP="0035462A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2776E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57DAC0B1" w14:textId="77777777" w:rsidR="005E0763" w:rsidRPr="00D61BE2" w:rsidRDefault="005E0763" w:rsidP="0035462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2776E">
              <w:rPr>
                <w:rFonts w:ascii="Century Gothic" w:hAnsi="Century Gothic" w:cs="Tahoma"/>
                <w:sz w:val="24"/>
                <w:szCs w:val="24"/>
              </w:rPr>
              <w:t>Cuenta objetos y elementos de su entorno en su lengua materna con diversos propósitos.</w:t>
            </w:r>
          </w:p>
        </w:tc>
      </w:tr>
      <w:tr w:rsidR="005E0763" w:rsidRPr="00D61BE2" w14:paraId="6A0CA4D8" w14:textId="77777777" w:rsidTr="0035462A">
        <w:trPr>
          <w:trHeight w:val="300"/>
        </w:trPr>
        <w:tc>
          <w:tcPr>
            <w:tcW w:w="1918" w:type="dxa"/>
            <w:vAlign w:val="center"/>
          </w:tcPr>
          <w:p w14:paraId="0CC5F3C5" w14:textId="77777777" w:rsidR="005E0763" w:rsidRPr="00D61BE2" w:rsidRDefault="005E0763" w:rsidP="003546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F6DB9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4885" w:type="dxa"/>
            <w:gridSpan w:val="3"/>
            <w:vAlign w:val="center"/>
          </w:tcPr>
          <w:p w14:paraId="21258657" w14:textId="77777777" w:rsidR="005E0763" w:rsidRPr="00D61BE2" w:rsidRDefault="005E0763" w:rsidP="0035462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2776E">
              <w:rPr>
                <w:rFonts w:ascii="Century Gothic" w:hAnsi="Century Gothic" w:cs="Tahoma"/>
                <w:sz w:val="24"/>
                <w:szCs w:val="24"/>
              </w:rPr>
              <w:t>Interacción con personas de diversos contextos, que contribuyan al establecimiento de relaciones positivas y a una convivencia basada en la aceptación de la diversidad.</w:t>
            </w:r>
          </w:p>
        </w:tc>
        <w:tc>
          <w:tcPr>
            <w:tcW w:w="7587" w:type="dxa"/>
            <w:gridSpan w:val="5"/>
          </w:tcPr>
          <w:p w14:paraId="379F6CCE" w14:textId="77777777" w:rsidR="005E0763" w:rsidRPr="0072776E" w:rsidRDefault="005E0763" w:rsidP="0035462A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2776E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7A1DF353" w14:textId="77777777" w:rsidR="005E0763" w:rsidRPr="00D61BE2" w:rsidRDefault="005E0763" w:rsidP="0035462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2776E">
              <w:rPr>
                <w:rFonts w:ascii="Century Gothic" w:hAnsi="Century Gothic" w:cs="Tahoma"/>
                <w:sz w:val="24"/>
                <w:szCs w:val="24"/>
              </w:rPr>
              <w:t>Se relaciona con respeto y colabora de manera asertiva para el logro de propósitos comunes en juegos y actividades.</w:t>
            </w:r>
          </w:p>
        </w:tc>
      </w:tr>
      <w:tr w:rsidR="005E0763" w:rsidRPr="00D61BE2" w14:paraId="4274A31D" w14:textId="77777777" w:rsidTr="0035462A">
        <w:trPr>
          <w:trHeight w:val="300"/>
        </w:trPr>
        <w:tc>
          <w:tcPr>
            <w:tcW w:w="1918" w:type="dxa"/>
            <w:vAlign w:val="center"/>
          </w:tcPr>
          <w:p w14:paraId="021CEFAE" w14:textId="77777777" w:rsidR="005E0763" w:rsidRPr="00D61BE2" w:rsidRDefault="005E0763" w:rsidP="003546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F6DB9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4885" w:type="dxa"/>
            <w:gridSpan w:val="3"/>
            <w:vAlign w:val="center"/>
          </w:tcPr>
          <w:p w14:paraId="2B238755" w14:textId="77777777" w:rsidR="005E0763" w:rsidRPr="00D61BE2" w:rsidRDefault="005E0763" w:rsidP="0035462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2776E">
              <w:rPr>
                <w:rFonts w:ascii="Century Gothic" w:hAnsi="Century Gothic" w:cs="Tahoma"/>
                <w:sz w:val="24"/>
                <w:szCs w:val="24"/>
              </w:rPr>
              <w:t>Los derechos de niñas y niños como base para el bienestar integral y el establecimiento de acuerdos que favorecen la convivencia pacífica.</w:t>
            </w:r>
          </w:p>
        </w:tc>
        <w:tc>
          <w:tcPr>
            <w:tcW w:w="7587" w:type="dxa"/>
            <w:gridSpan w:val="5"/>
          </w:tcPr>
          <w:p w14:paraId="0D0B864D" w14:textId="77777777" w:rsidR="005E0763" w:rsidRPr="0072776E" w:rsidRDefault="005E0763" w:rsidP="0035462A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2776E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0E2BE7DB" w14:textId="77777777" w:rsidR="005E0763" w:rsidRPr="0072776E" w:rsidRDefault="005E0763" w:rsidP="0035462A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72776E">
              <w:rPr>
                <w:rFonts w:ascii="Century Gothic" w:hAnsi="Century Gothic" w:cs="Tahoma"/>
                <w:sz w:val="24"/>
                <w:szCs w:val="24"/>
              </w:rPr>
              <w:t>Se familiariza con algunos de sus derechos, como derecho a la protección, a tener un nombre, los cuales se manifiestan en situaciones cotidianas de su vida.</w:t>
            </w:r>
          </w:p>
          <w:p w14:paraId="456A72A8" w14:textId="77777777" w:rsidR="005E0763" w:rsidRPr="0072776E" w:rsidRDefault="005E0763" w:rsidP="0035462A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2776E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1FBD766B" w14:textId="77777777" w:rsidR="005E0763" w:rsidRPr="00D61BE2" w:rsidRDefault="005E0763" w:rsidP="0035462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2776E">
              <w:rPr>
                <w:rFonts w:ascii="Century Gothic" w:hAnsi="Century Gothic" w:cs="Tahoma"/>
                <w:sz w:val="24"/>
                <w:szCs w:val="24"/>
              </w:rPr>
              <w:t>Reconoce que una convivencia pacífica se basa en el respeto de los derechos de todas y todos.</w:t>
            </w:r>
          </w:p>
        </w:tc>
      </w:tr>
    </w:tbl>
    <w:p w14:paraId="3044D349" w14:textId="1CE2C975" w:rsidR="005E0763" w:rsidRDefault="005E0763">
      <w:pPr>
        <w:rPr>
          <w:rFonts w:ascii="Century Gothic" w:hAnsi="Century Gothic"/>
          <w:sz w:val="24"/>
          <w:szCs w:val="24"/>
        </w:rPr>
      </w:pPr>
    </w:p>
    <w:p w14:paraId="43573D02" w14:textId="77777777" w:rsidR="005E0763" w:rsidRDefault="005E076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79"/>
        <w:gridCol w:w="872"/>
        <w:gridCol w:w="3034"/>
        <w:gridCol w:w="141"/>
        <w:gridCol w:w="397"/>
        <w:gridCol w:w="2005"/>
        <w:gridCol w:w="1553"/>
        <w:gridCol w:w="3491"/>
      </w:tblGrid>
      <w:tr w:rsidR="005E0763" w:rsidRPr="00776C65" w14:paraId="7FACE22B" w14:textId="77777777" w:rsidTr="0035462A">
        <w:tc>
          <w:tcPr>
            <w:tcW w:w="3769" w:type="dxa"/>
            <w:gridSpan w:val="3"/>
            <w:shd w:val="clear" w:color="auto" w:fill="FFE7FF"/>
            <w:vAlign w:val="center"/>
          </w:tcPr>
          <w:p w14:paraId="3BFDB222" w14:textId="77777777" w:rsidR="005E0763" w:rsidRPr="00776C65" w:rsidRDefault="005E0763" w:rsidP="0035462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5"/>
            <w:vMerge w:val="restart"/>
            <w:shd w:val="clear" w:color="auto" w:fill="FFC5FF"/>
            <w:vAlign w:val="center"/>
          </w:tcPr>
          <w:p w14:paraId="0EA79992" w14:textId="77777777" w:rsidR="005E0763" w:rsidRPr="00776C65" w:rsidRDefault="005E0763" w:rsidP="0035462A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8" w:history="1">
              <w:r w:rsidRPr="00776C65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shd w:val="clear" w:color="auto" w:fill="FFE7FF"/>
            <w:vAlign w:val="center"/>
          </w:tcPr>
          <w:p w14:paraId="4EBB3A00" w14:textId="77777777" w:rsidR="005E0763" w:rsidRPr="00776C65" w:rsidRDefault="005E0763" w:rsidP="0035462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5E0763" w:rsidRPr="00776C65" w14:paraId="14FE3D85" w14:textId="77777777" w:rsidTr="0035462A">
        <w:tc>
          <w:tcPr>
            <w:tcW w:w="3769" w:type="dxa"/>
            <w:gridSpan w:val="3"/>
            <w:vAlign w:val="center"/>
          </w:tcPr>
          <w:p w14:paraId="266D9976" w14:textId="77777777" w:rsidR="005E0763" w:rsidRPr="00776C65" w:rsidRDefault="005E0763" w:rsidP="003546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30" w:type="dxa"/>
            <w:gridSpan w:val="5"/>
            <w:vMerge/>
            <w:shd w:val="clear" w:color="auto" w:fill="FFC5FF"/>
            <w:vAlign w:val="center"/>
          </w:tcPr>
          <w:p w14:paraId="55A517DC" w14:textId="77777777" w:rsidR="005E0763" w:rsidRPr="00776C65" w:rsidRDefault="005E0763" w:rsidP="0035462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1" w:type="dxa"/>
            <w:vAlign w:val="center"/>
          </w:tcPr>
          <w:p w14:paraId="39914484" w14:textId="77777777" w:rsidR="005E0763" w:rsidRPr="00776C65" w:rsidRDefault="005E0763" w:rsidP="003546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5E0763" w:rsidRPr="00776C65" w14:paraId="7FE6FEF1" w14:textId="77777777" w:rsidTr="0035462A">
        <w:tc>
          <w:tcPr>
            <w:tcW w:w="7341" w:type="dxa"/>
            <w:gridSpan w:val="6"/>
            <w:shd w:val="clear" w:color="auto" w:fill="FFE7FF"/>
            <w:vAlign w:val="center"/>
          </w:tcPr>
          <w:p w14:paraId="788AC851" w14:textId="77777777" w:rsidR="005E0763" w:rsidRPr="00776C65" w:rsidRDefault="005E0763" w:rsidP="0035462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7F33C3AF" w14:textId="77777777" w:rsidR="005E0763" w:rsidRPr="00776C65" w:rsidRDefault="005E0763" w:rsidP="0035462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5E0763" w:rsidRPr="00776C65" w14:paraId="6027C0FD" w14:textId="77777777" w:rsidTr="0035462A">
        <w:tc>
          <w:tcPr>
            <w:tcW w:w="7341" w:type="dxa"/>
            <w:gridSpan w:val="6"/>
            <w:vAlign w:val="center"/>
          </w:tcPr>
          <w:p w14:paraId="5BCF52D1" w14:textId="77777777" w:rsidR="005E0763" w:rsidRPr="00776C65" w:rsidRDefault="005E0763" w:rsidP="0035462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76C65">
              <w:rPr>
                <w:rFonts w:ascii="Century Gothic" w:hAnsi="Century Gothic"/>
                <w:sz w:val="28"/>
                <w:szCs w:val="28"/>
              </w:rPr>
              <w:t xml:space="preserve">SABERES Y PENSAMIENTO CIENTIFICO </w:t>
            </w:r>
          </w:p>
        </w:tc>
        <w:tc>
          <w:tcPr>
            <w:tcW w:w="7049" w:type="dxa"/>
            <w:gridSpan w:val="3"/>
            <w:vAlign w:val="center"/>
          </w:tcPr>
          <w:p w14:paraId="3BA91217" w14:textId="77777777" w:rsidR="005E0763" w:rsidRPr="00776C65" w:rsidRDefault="005E0763" w:rsidP="0035462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15EA1">
              <w:rPr>
                <w:rFonts w:ascii="Century Gothic" w:hAnsi="Century Gothic"/>
                <w:sz w:val="28"/>
                <w:szCs w:val="28"/>
              </w:rPr>
              <w:t>Inclusión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B15EA1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B15EA1">
              <w:rPr>
                <w:rFonts w:ascii="Century Gothic" w:hAnsi="Century Gothic"/>
                <w:sz w:val="28"/>
                <w:szCs w:val="28"/>
              </w:rPr>
              <w:t>Interculturalidad crítica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B15EA1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5E0763" w:rsidRPr="00776C65" w14:paraId="1424D159" w14:textId="77777777" w:rsidTr="0035462A">
        <w:tc>
          <w:tcPr>
            <w:tcW w:w="7341" w:type="dxa"/>
            <w:gridSpan w:val="6"/>
            <w:shd w:val="clear" w:color="auto" w:fill="FFE7FF"/>
            <w:vAlign w:val="center"/>
          </w:tcPr>
          <w:p w14:paraId="7023926F" w14:textId="77777777" w:rsidR="005E0763" w:rsidRPr="00776C65" w:rsidRDefault="005E0763" w:rsidP="0035462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1FB59514" w14:textId="77777777" w:rsidR="005E0763" w:rsidRPr="00776C65" w:rsidRDefault="005E0763" w:rsidP="0035462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5E0763" w:rsidRPr="00776C65" w14:paraId="0461C7D4" w14:textId="77777777" w:rsidTr="0035462A">
        <w:tc>
          <w:tcPr>
            <w:tcW w:w="7341" w:type="dxa"/>
            <w:gridSpan w:val="6"/>
            <w:vAlign w:val="center"/>
          </w:tcPr>
          <w:p w14:paraId="637FF5D5" w14:textId="77777777" w:rsidR="005E0763" w:rsidRPr="00776C65" w:rsidRDefault="005E0763" w:rsidP="003546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03339">
              <w:rPr>
                <w:rFonts w:ascii="Century Gothic" w:hAnsi="Century Gothic" w:cs="Tahoma"/>
                <w:b/>
                <w:bCs/>
                <w:sz w:val="24"/>
                <w:szCs w:val="24"/>
              </w:rPr>
              <w:t>Construimos ideas</w:t>
            </w:r>
          </w:p>
        </w:tc>
        <w:tc>
          <w:tcPr>
            <w:tcW w:w="7049" w:type="dxa"/>
            <w:gridSpan w:val="3"/>
            <w:vAlign w:val="center"/>
          </w:tcPr>
          <w:p w14:paraId="3F06D68D" w14:textId="77777777" w:rsidR="005E0763" w:rsidRPr="00776C65" w:rsidRDefault="005E0763" w:rsidP="003546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03339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5E0763" w:rsidRPr="00776C65" w14:paraId="3F4D8563" w14:textId="77777777" w:rsidTr="0035462A">
        <w:tc>
          <w:tcPr>
            <w:tcW w:w="2897" w:type="dxa"/>
            <w:gridSpan w:val="2"/>
            <w:shd w:val="clear" w:color="auto" w:fill="FFE7FF"/>
            <w:vAlign w:val="center"/>
          </w:tcPr>
          <w:p w14:paraId="363BB302" w14:textId="77777777" w:rsidR="005E0763" w:rsidRPr="00776C65" w:rsidRDefault="005E0763" w:rsidP="0035462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7" w:type="dxa"/>
            <w:gridSpan w:val="3"/>
            <w:vAlign w:val="center"/>
          </w:tcPr>
          <w:p w14:paraId="2B4F26E6" w14:textId="77777777" w:rsidR="005E0763" w:rsidRPr="00776C65" w:rsidRDefault="005E0763" w:rsidP="003546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76C65">
              <w:rPr>
                <w:rFonts w:ascii="Century Gothic" w:hAnsi="Century Gothic" w:cs="Tahoma"/>
                <w:sz w:val="24"/>
                <w:szCs w:val="24"/>
              </w:rPr>
              <w:t>Aprendizaje basado en indagación. Enfoque STEAM</w:t>
            </w:r>
          </w:p>
        </w:tc>
        <w:tc>
          <w:tcPr>
            <w:tcW w:w="2402" w:type="dxa"/>
            <w:gridSpan w:val="2"/>
            <w:shd w:val="clear" w:color="auto" w:fill="FFE7FF"/>
            <w:vAlign w:val="center"/>
          </w:tcPr>
          <w:p w14:paraId="169410DC" w14:textId="77777777" w:rsidR="005E0763" w:rsidRPr="00776C65" w:rsidRDefault="005E0763" w:rsidP="0035462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5044" w:type="dxa"/>
            <w:gridSpan w:val="2"/>
            <w:vAlign w:val="center"/>
          </w:tcPr>
          <w:p w14:paraId="49579074" w14:textId="77777777" w:rsidR="005E0763" w:rsidRPr="00776C65" w:rsidRDefault="005E0763" w:rsidP="003546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03339">
              <w:rPr>
                <w:rFonts w:ascii="Century Gothic" w:hAnsi="Century Gothic" w:cs="Tahoma"/>
                <w:sz w:val="24"/>
                <w:szCs w:val="24"/>
              </w:rPr>
              <w:t>Se siguiere para siete u ocho días</w:t>
            </w:r>
          </w:p>
        </w:tc>
      </w:tr>
      <w:tr w:rsidR="005E0763" w:rsidRPr="00776C65" w14:paraId="39205D92" w14:textId="77777777" w:rsidTr="0035462A">
        <w:tc>
          <w:tcPr>
            <w:tcW w:w="14390" w:type="dxa"/>
            <w:gridSpan w:val="9"/>
            <w:shd w:val="clear" w:color="auto" w:fill="FFE7FF"/>
            <w:vAlign w:val="center"/>
          </w:tcPr>
          <w:p w14:paraId="1C02F93D" w14:textId="77777777" w:rsidR="005E0763" w:rsidRPr="00303339" w:rsidRDefault="005E0763" w:rsidP="0035462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PROPÓSITO</w:t>
            </w:r>
          </w:p>
        </w:tc>
      </w:tr>
      <w:tr w:rsidR="005E0763" w:rsidRPr="00776C65" w14:paraId="3F8B8B25" w14:textId="77777777" w:rsidTr="0035462A">
        <w:tc>
          <w:tcPr>
            <w:tcW w:w="14390" w:type="dxa"/>
            <w:gridSpan w:val="9"/>
          </w:tcPr>
          <w:p w14:paraId="29B27DA9" w14:textId="77777777" w:rsidR="005E0763" w:rsidRPr="00303339" w:rsidRDefault="005E0763" w:rsidP="0035462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303339">
              <w:rPr>
                <w:rFonts w:ascii="Century Gothic" w:hAnsi="Century Gothic" w:cs="Tahoma"/>
                <w:color w:val="000000"/>
                <w:sz w:val="24"/>
                <w:szCs w:val="24"/>
              </w:rPr>
              <w:t>En este proyecto las niñas y niños experimentarán con diversos materiales y construirán en colectivo una torre que logre permanecer estable.</w:t>
            </w:r>
          </w:p>
        </w:tc>
      </w:tr>
      <w:tr w:rsidR="005E0763" w:rsidRPr="00776C65" w14:paraId="5B3F9712" w14:textId="77777777" w:rsidTr="0035462A">
        <w:tc>
          <w:tcPr>
            <w:tcW w:w="1918" w:type="dxa"/>
            <w:shd w:val="clear" w:color="auto" w:fill="FFE7FF"/>
            <w:vAlign w:val="center"/>
          </w:tcPr>
          <w:p w14:paraId="6765E09B" w14:textId="77777777" w:rsidR="005E0763" w:rsidRPr="00776C65" w:rsidRDefault="005E0763" w:rsidP="0035462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5" w:type="dxa"/>
            <w:gridSpan w:val="3"/>
            <w:shd w:val="clear" w:color="auto" w:fill="FFE7FF"/>
            <w:vAlign w:val="center"/>
          </w:tcPr>
          <w:p w14:paraId="4A66962A" w14:textId="77777777" w:rsidR="005E0763" w:rsidRPr="00776C65" w:rsidRDefault="005E0763" w:rsidP="0035462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7" w:type="dxa"/>
            <w:gridSpan w:val="5"/>
            <w:shd w:val="clear" w:color="auto" w:fill="FFE7FF"/>
            <w:vAlign w:val="center"/>
          </w:tcPr>
          <w:p w14:paraId="5C9BACC3" w14:textId="77777777" w:rsidR="005E0763" w:rsidRPr="00776C65" w:rsidRDefault="005E0763" w:rsidP="0035462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5E0763" w:rsidRPr="00776C65" w14:paraId="6D50A4F4" w14:textId="77777777" w:rsidTr="0035462A">
        <w:trPr>
          <w:trHeight w:val="300"/>
        </w:trPr>
        <w:tc>
          <w:tcPr>
            <w:tcW w:w="1918" w:type="dxa"/>
            <w:vMerge w:val="restart"/>
            <w:vAlign w:val="center"/>
          </w:tcPr>
          <w:p w14:paraId="31936C66" w14:textId="77777777" w:rsidR="005E0763" w:rsidRPr="00776C65" w:rsidRDefault="005E0763" w:rsidP="003546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15EA1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4885" w:type="dxa"/>
            <w:gridSpan w:val="3"/>
            <w:vAlign w:val="center"/>
          </w:tcPr>
          <w:p w14:paraId="7FB25D3E" w14:textId="77777777" w:rsidR="005E0763" w:rsidRPr="00776C65" w:rsidRDefault="005E0763" w:rsidP="0035462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03339">
              <w:rPr>
                <w:rFonts w:ascii="Century Gothic" w:hAnsi="Century Gothic" w:cs="Tahoma"/>
                <w:sz w:val="24"/>
                <w:szCs w:val="24"/>
              </w:rPr>
              <w:t>Características de objetos y comportamiento de los materiales del entorno sociocultural.</w:t>
            </w:r>
          </w:p>
        </w:tc>
        <w:tc>
          <w:tcPr>
            <w:tcW w:w="7587" w:type="dxa"/>
            <w:gridSpan w:val="5"/>
            <w:vAlign w:val="center"/>
          </w:tcPr>
          <w:p w14:paraId="78B00BB5" w14:textId="77777777" w:rsidR="005E0763" w:rsidRPr="00303339" w:rsidRDefault="005E0763" w:rsidP="0035462A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303339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14BE0615" w14:textId="77777777" w:rsidR="005E0763" w:rsidRPr="00303339" w:rsidRDefault="005E0763" w:rsidP="0035462A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303339">
              <w:rPr>
                <w:rFonts w:ascii="Century Gothic" w:hAnsi="Century Gothic" w:cs="Tahoma"/>
                <w:sz w:val="24"/>
                <w:szCs w:val="24"/>
              </w:rPr>
              <w:t>Observa y explora los materiales con los que están hechos los objetos, a través de juegos y actividades diversas.</w:t>
            </w:r>
          </w:p>
          <w:p w14:paraId="58FC19B0" w14:textId="77777777" w:rsidR="005E0763" w:rsidRPr="00303339" w:rsidRDefault="005E0763" w:rsidP="0035462A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303339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5A724868" w14:textId="77777777" w:rsidR="005E0763" w:rsidRPr="00776C65" w:rsidRDefault="005E0763" w:rsidP="0035462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03339">
              <w:rPr>
                <w:rFonts w:ascii="Century Gothic" w:hAnsi="Century Gothic" w:cs="Tahoma"/>
                <w:sz w:val="24"/>
                <w:szCs w:val="24"/>
              </w:rPr>
              <w:t>Experimenta con distintos objetos para reconocer sus características y propiedades al manipularlos, combinarlos o transformarlos.</w:t>
            </w:r>
          </w:p>
        </w:tc>
      </w:tr>
      <w:tr w:rsidR="005E0763" w:rsidRPr="00776C65" w14:paraId="047D9C8E" w14:textId="77777777" w:rsidTr="0035462A">
        <w:trPr>
          <w:trHeight w:val="300"/>
        </w:trPr>
        <w:tc>
          <w:tcPr>
            <w:tcW w:w="1918" w:type="dxa"/>
            <w:vMerge/>
            <w:vAlign w:val="center"/>
          </w:tcPr>
          <w:p w14:paraId="49D5296A" w14:textId="77777777" w:rsidR="005E0763" w:rsidRPr="00776C65" w:rsidRDefault="005E0763" w:rsidP="003546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11A29C41" w14:textId="77777777" w:rsidR="005E0763" w:rsidRPr="00776C65" w:rsidRDefault="005E0763" w:rsidP="0035462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03339">
              <w:rPr>
                <w:rFonts w:ascii="Century Gothic" w:hAnsi="Century Gothic" w:cs="Tahoma"/>
                <w:sz w:val="24"/>
                <w:szCs w:val="24"/>
              </w:rPr>
              <w:t>El dominio del espacio y reconocimiento de formas en el entorno desde diversos puntos de observación y mediante desplazamientos o recorridos.</w:t>
            </w:r>
          </w:p>
        </w:tc>
        <w:tc>
          <w:tcPr>
            <w:tcW w:w="7587" w:type="dxa"/>
            <w:gridSpan w:val="5"/>
            <w:vAlign w:val="center"/>
          </w:tcPr>
          <w:p w14:paraId="26512DCD" w14:textId="77777777" w:rsidR="005E0763" w:rsidRPr="00303339" w:rsidRDefault="005E0763" w:rsidP="0035462A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303339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1356D031" w14:textId="77777777" w:rsidR="005E0763" w:rsidRPr="00776C65" w:rsidRDefault="005E0763" w:rsidP="0035462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03339">
              <w:rPr>
                <w:rFonts w:ascii="Century Gothic" w:hAnsi="Century Gothic" w:cs="Tahoma"/>
                <w:sz w:val="24"/>
                <w:szCs w:val="24"/>
              </w:rPr>
              <w:t>Construye y reproduce objetos, figuras y escenarios (una torre, una casa, un monumento o un paisaje, entre otros) con bloques, materiales de arte y del entorno.</w:t>
            </w:r>
          </w:p>
        </w:tc>
      </w:tr>
      <w:tr w:rsidR="005E0763" w:rsidRPr="00776C65" w14:paraId="23B94B26" w14:textId="77777777" w:rsidTr="0035462A">
        <w:trPr>
          <w:trHeight w:val="300"/>
        </w:trPr>
        <w:tc>
          <w:tcPr>
            <w:tcW w:w="1918" w:type="dxa"/>
            <w:vMerge/>
            <w:vAlign w:val="center"/>
          </w:tcPr>
          <w:p w14:paraId="61EBA244" w14:textId="77777777" w:rsidR="005E0763" w:rsidRPr="00776C65" w:rsidRDefault="005E0763" w:rsidP="003546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27BCEAC3" w14:textId="77777777" w:rsidR="005E0763" w:rsidRPr="00776C65" w:rsidRDefault="005E0763" w:rsidP="0035462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03339">
              <w:rPr>
                <w:rFonts w:ascii="Century Gothic" w:hAnsi="Century Gothic" w:cs="Tahoma"/>
                <w:sz w:val="24"/>
                <w:szCs w:val="24"/>
              </w:rPr>
              <w:t>Los saberes numéricos como herramienta para resolver situaciones del entorno, en diversos contextos socioculturales.</w:t>
            </w:r>
          </w:p>
        </w:tc>
        <w:tc>
          <w:tcPr>
            <w:tcW w:w="7587" w:type="dxa"/>
            <w:gridSpan w:val="5"/>
            <w:vAlign w:val="center"/>
          </w:tcPr>
          <w:p w14:paraId="15870F70" w14:textId="77777777" w:rsidR="005E0763" w:rsidRPr="00303339" w:rsidRDefault="005E0763" w:rsidP="0035462A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303339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7967F1EF" w14:textId="77777777" w:rsidR="005E0763" w:rsidRPr="00776C65" w:rsidRDefault="005E0763" w:rsidP="0035462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03339">
              <w:rPr>
                <w:rFonts w:ascii="Century Gothic" w:hAnsi="Century Gothic" w:cs="Tahoma"/>
                <w:sz w:val="24"/>
                <w:szCs w:val="24"/>
              </w:rPr>
              <w:t>Cuenta objetos y elementos de su entorno en su lengua materna con diversos propósitos.</w:t>
            </w:r>
          </w:p>
        </w:tc>
      </w:tr>
      <w:tr w:rsidR="005E0763" w:rsidRPr="00776C65" w14:paraId="02C1004E" w14:textId="77777777" w:rsidTr="0035462A">
        <w:trPr>
          <w:trHeight w:val="300"/>
        </w:trPr>
        <w:tc>
          <w:tcPr>
            <w:tcW w:w="1918" w:type="dxa"/>
            <w:vMerge/>
            <w:vAlign w:val="center"/>
          </w:tcPr>
          <w:p w14:paraId="1684A4E2" w14:textId="77777777" w:rsidR="005E0763" w:rsidRPr="00776C65" w:rsidRDefault="005E0763" w:rsidP="003546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79B62ECA" w14:textId="77777777" w:rsidR="005E0763" w:rsidRPr="00776C65" w:rsidRDefault="005E0763" w:rsidP="0035462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03339">
              <w:rPr>
                <w:rFonts w:ascii="Century Gothic" w:hAnsi="Century Gothic" w:cs="Tahoma"/>
                <w:sz w:val="24"/>
                <w:szCs w:val="24"/>
              </w:rPr>
              <w:t>Las magnitudes de longitud, peso, capacidad y tiempo en situaciones cotidianas del hogar y del entorno sociocultural.</w:t>
            </w:r>
          </w:p>
        </w:tc>
        <w:tc>
          <w:tcPr>
            <w:tcW w:w="7587" w:type="dxa"/>
            <w:gridSpan w:val="5"/>
            <w:vAlign w:val="center"/>
          </w:tcPr>
          <w:p w14:paraId="5D2E0087" w14:textId="77777777" w:rsidR="005E0763" w:rsidRPr="00303339" w:rsidRDefault="005E0763" w:rsidP="0035462A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303339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48D732B4" w14:textId="77777777" w:rsidR="005E0763" w:rsidRPr="00776C65" w:rsidRDefault="005E0763" w:rsidP="0035462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03339">
              <w:rPr>
                <w:rFonts w:ascii="Century Gothic" w:hAnsi="Century Gothic" w:cs="Tahoma"/>
                <w:sz w:val="24"/>
                <w:szCs w:val="24"/>
              </w:rPr>
              <w:t>Compara la longitud de dos o más objetos de uso cotidiano de manera directa o por superposición, contrasta sus ideas con sus pares.</w:t>
            </w:r>
          </w:p>
        </w:tc>
      </w:tr>
      <w:tr w:rsidR="005E0763" w:rsidRPr="00776C65" w14:paraId="65943165" w14:textId="77777777" w:rsidTr="0035462A">
        <w:trPr>
          <w:trHeight w:val="300"/>
        </w:trPr>
        <w:tc>
          <w:tcPr>
            <w:tcW w:w="1918" w:type="dxa"/>
            <w:vAlign w:val="center"/>
          </w:tcPr>
          <w:p w14:paraId="41356CCE" w14:textId="77777777" w:rsidR="005E0763" w:rsidRPr="00776C65" w:rsidRDefault="005E0763" w:rsidP="003546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15EA1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4885" w:type="dxa"/>
            <w:gridSpan w:val="3"/>
            <w:vAlign w:val="center"/>
          </w:tcPr>
          <w:p w14:paraId="399BE4B8" w14:textId="77777777" w:rsidR="005E0763" w:rsidRPr="00776C65" w:rsidRDefault="005E0763" w:rsidP="0035462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03339">
              <w:rPr>
                <w:rFonts w:ascii="Century Gothic" w:hAnsi="Century Gothic" w:cs="Tahoma"/>
                <w:sz w:val="24"/>
                <w:szCs w:val="24"/>
              </w:rPr>
              <w:t>Precisión y coordinación en los movimientos al usar objetos, herramientas y materiales, de acuerdo con sus condiciones, capacidades y características.</w:t>
            </w:r>
          </w:p>
        </w:tc>
        <w:tc>
          <w:tcPr>
            <w:tcW w:w="7587" w:type="dxa"/>
            <w:gridSpan w:val="5"/>
            <w:vAlign w:val="center"/>
          </w:tcPr>
          <w:p w14:paraId="2CA23512" w14:textId="77777777" w:rsidR="005E0763" w:rsidRPr="00303339" w:rsidRDefault="005E0763" w:rsidP="0035462A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303339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65DABF4A" w14:textId="77777777" w:rsidR="005E0763" w:rsidRPr="00303339" w:rsidRDefault="005E0763" w:rsidP="0035462A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303339">
              <w:rPr>
                <w:rFonts w:ascii="Century Gothic" w:hAnsi="Century Gothic" w:cs="Tahoma"/>
                <w:sz w:val="24"/>
                <w:szCs w:val="24"/>
              </w:rPr>
              <w:t>Explora y manipula objetos, herramientas y materiales de distintas formas, texturas y tamaños.</w:t>
            </w:r>
          </w:p>
          <w:p w14:paraId="13E96C3A" w14:textId="77777777" w:rsidR="005E0763" w:rsidRPr="00303339" w:rsidRDefault="005E0763" w:rsidP="0035462A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303339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7CE9A796" w14:textId="77777777" w:rsidR="005E0763" w:rsidRPr="00303339" w:rsidRDefault="005E0763" w:rsidP="0035462A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303339">
              <w:rPr>
                <w:rFonts w:ascii="Century Gothic" w:hAnsi="Century Gothic" w:cs="Tahoma"/>
                <w:sz w:val="24"/>
                <w:szCs w:val="24"/>
              </w:rPr>
              <w:t>Controla sus movimientos al usar objetos, herramientas y materiales en juegos y actividades de experimentación, creación personal y resolución de problemas, atendiendo las normas de seguridad.</w:t>
            </w:r>
          </w:p>
          <w:p w14:paraId="2ACF2060" w14:textId="77777777" w:rsidR="005E0763" w:rsidRPr="00303339" w:rsidRDefault="005E0763" w:rsidP="0035462A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303339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6719D884" w14:textId="77777777" w:rsidR="005E0763" w:rsidRPr="00776C65" w:rsidRDefault="005E0763" w:rsidP="0035462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03339">
              <w:rPr>
                <w:rFonts w:ascii="Century Gothic" w:hAnsi="Century Gothic" w:cs="Tahoma"/>
                <w:sz w:val="24"/>
                <w:szCs w:val="24"/>
              </w:rPr>
              <w:t>Construye y modela objetos, con control y precisión de sus movimientos; selecciona objetos, herramientas y materiales apropiados para resolver situaciones diversas.</w:t>
            </w:r>
          </w:p>
        </w:tc>
      </w:tr>
      <w:tr w:rsidR="005E0763" w:rsidRPr="00776C65" w14:paraId="54EF09AE" w14:textId="77777777" w:rsidTr="0035462A">
        <w:trPr>
          <w:trHeight w:val="300"/>
        </w:trPr>
        <w:tc>
          <w:tcPr>
            <w:tcW w:w="1918" w:type="dxa"/>
            <w:vAlign w:val="center"/>
          </w:tcPr>
          <w:p w14:paraId="0137C9AF" w14:textId="77777777" w:rsidR="005E0763" w:rsidRPr="00776C65" w:rsidRDefault="005E0763" w:rsidP="003546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15EA1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4885" w:type="dxa"/>
            <w:gridSpan w:val="3"/>
            <w:vAlign w:val="center"/>
          </w:tcPr>
          <w:p w14:paraId="5440F7D2" w14:textId="77777777" w:rsidR="005E0763" w:rsidRPr="00776C65" w:rsidRDefault="005E0763" w:rsidP="0035462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03339">
              <w:rPr>
                <w:rFonts w:ascii="Century Gothic" w:hAnsi="Century Gothic" w:cs="Tahoma"/>
                <w:sz w:val="24"/>
                <w:szCs w:val="24"/>
              </w:rPr>
              <w:t>La cultura de paz como una forma de relacionarse con otras personas para promover la inclusión y el respeto a la diversidad.</w:t>
            </w:r>
          </w:p>
        </w:tc>
        <w:tc>
          <w:tcPr>
            <w:tcW w:w="7587" w:type="dxa"/>
            <w:gridSpan w:val="5"/>
            <w:vAlign w:val="center"/>
          </w:tcPr>
          <w:p w14:paraId="5B700470" w14:textId="77777777" w:rsidR="005E0763" w:rsidRPr="00303339" w:rsidRDefault="005E0763" w:rsidP="0035462A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303339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73671720" w14:textId="77777777" w:rsidR="005E0763" w:rsidRPr="00776C65" w:rsidRDefault="005E0763" w:rsidP="0035462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03339">
              <w:rPr>
                <w:rFonts w:ascii="Century Gothic" w:hAnsi="Century Gothic" w:cs="Tahoma"/>
                <w:sz w:val="24"/>
                <w:szCs w:val="24"/>
              </w:rPr>
              <w:t xml:space="preserve">Reconoce los desacuerdos como oportunidades para construir un ambiente de equidad e inclusión. </w:t>
            </w:r>
          </w:p>
        </w:tc>
      </w:tr>
    </w:tbl>
    <w:p w14:paraId="22C28E88" w14:textId="77777777" w:rsidR="009A3C61" w:rsidRDefault="009A3C61">
      <w:pPr>
        <w:rPr>
          <w:rFonts w:ascii="Century Gothic" w:hAnsi="Century Gothic"/>
          <w:sz w:val="24"/>
          <w:szCs w:val="24"/>
        </w:rPr>
      </w:pPr>
    </w:p>
    <w:sectPr w:rsidR="009A3C61" w:rsidSect="00310552">
      <w:head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CA3DC" w14:textId="77777777" w:rsidR="00AD78B1" w:rsidRDefault="00AD78B1" w:rsidP="0040208D">
      <w:pPr>
        <w:spacing w:after="0" w:line="240" w:lineRule="auto"/>
      </w:pPr>
      <w:r>
        <w:separator/>
      </w:r>
    </w:p>
  </w:endnote>
  <w:endnote w:type="continuationSeparator" w:id="0">
    <w:p w14:paraId="018832D5" w14:textId="77777777" w:rsidR="00AD78B1" w:rsidRDefault="00AD78B1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0EE26" w14:textId="77777777" w:rsidR="00AD78B1" w:rsidRDefault="00AD78B1" w:rsidP="0040208D">
      <w:pPr>
        <w:spacing w:after="0" w:line="240" w:lineRule="auto"/>
      </w:pPr>
      <w:r>
        <w:separator/>
      </w:r>
    </w:p>
  </w:footnote>
  <w:footnote w:type="continuationSeparator" w:id="0">
    <w:p w14:paraId="785E44EB" w14:textId="77777777" w:rsidR="00AD78B1" w:rsidRDefault="00AD78B1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80AF5"/>
    <w:rsid w:val="001207FD"/>
    <w:rsid w:val="001639D2"/>
    <w:rsid w:val="002E3019"/>
    <w:rsid w:val="002F59BC"/>
    <w:rsid w:val="00310552"/>
    <w:rsid w:val="003443A0"/>
    <w:rsid w:val="00387450"/>
    <w:rsid w:val="0040208D"/>
    <w:rsid w:val="004104AA"/>
    <w:rsid w:val="005E0763"/>
    <w:rsid w:val="00667349"/>
    <w:rsid w:val="00711889"/>
    <w:rsid w:val="0072408D"/>
    <w:rsid w:val="007313AC"/>
    <w:rsid w:val="00795E7A"/>
    <w:rsid w:val="009A14DE"/>
    <w:rsid w:val="009A3C61"/>
    <w:rsid w:val="009A5BC5"/>
    <w:rsid w:val="009C1671"/>
    <w:rsid w:val="00A217E0"/>
    <w:rsid w:val="00AD1658"/>
    <w:rsid w:val="00AD78B1"/>
    <w:rsid w:val="00AE33B7"/>
    <w:rsid w:val="00B474F4"/>
    <w:rsid w:val="00B51E4C"/>
    <w:rsid w:val="00BA546C"/>
    <w:rsid w:val="00CC67BE"/>
    <w:rsid w:val="00CD474C"/>
    <w:rsid w:val="00E1514A"/>
    <w:rsid w:val="00E217F1"/>
    <w:rsid w:val="00E96E7F"/>
    <w:rsid w:val="00EA4029"/>
    <w:rsid w:val="00F3456B"/>
    <w:rsid w:val="00F824EC"/>
    <w:rsid w:val="00F8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  <w:style w:type="character" w:styleId="Hipervnculo">
    <w:name w:val="Hyperlink"/>
    <w:basedOn w:val="Fuentedeprrafopredeter"/>
    <w:uiPriority w:val="99"/>
    <w:unhideWhenUsed/>
    <w:rsid w:val="002E30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dacticosmx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dacticosmx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909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www.DidacticosMX.com</vt:lpstr>
    </vt:vector>
  </TitlesOfParts>
  <Manager>www.DidacticosMX.com</Manager>
  <Company>www.DidacticosMX.com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3</cp:revision>
  <dcterms:created xsi:type="dcterms:W3CDTF">2023-08-21T19:57:00Z</dcterms:created>
  <dcterms:modified xsi:type="dcterms:W3CDTF">2024-09-01T09:18:00Z</dcterms:modified>
  <cp:category>www.DidacticosMX.com</cp:category>
</cp:coreProperties>
</file>