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7D01219E" w:rsidR="00AD1658" w:rsidRDefault="000458B3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2d</w:t>
      </w:r>
      <w:r w:rsidRPr="00D46909">
        <w:rPr>
          <w:rFonts w:ascii="Century Gothic" w:hAnsi="Century Gothic"/>
          <w:b/>
          <w:bCs/>
          <w:sz w:val="32"/>
          <w:szCs w:val="32"/>
        </w:rPr>
        <w:t>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F7DE1AD" w14:textId="52A6CF56" w:rsidR="00E57218" w:rsidRPr="000458B3" w:rsidRDefault="00620109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26 MAYO AL 6 JUNIO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044"/>
        <w:gridCol w:w="3000"/>
        <w:gridCol w:w="1723"/>
        <w:gridCol w:w="2881"/>
        <w:gridCol w:w="3742"/>
      </w:tblGrid>
      <w:tr w:rsidR="00AD1658" w:rsidRPr="00AD1658" w14:paraId="51312299" w14:textId="77777777" w:rsidTr="002C5BA5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04C2CF56" w:rsidR="00AD1658" w:rsidRPr="00AD1658" w:rsidRDefault="00E5721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2C5BA5">
        <w:tc>
          <w:tcPr>
            <w:tcW w:w="3114" w:type="dxa"/>
            <w:shd w:val="clear" w:color="auto" w:fill="FFE7FF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E7FF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E7FF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E7FF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E7FF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620109" w:rsidRPr="00AD1658" w14:paraId="3E0896F7" w14:textId="77777777" w:rsidTr="002C5BA5">
        <w:tc>
          <w:tcPr>
            <w:tcW w:w="3114" w:type="dxa"/>
            <w:vAlign w:val="center"/>
          </w:tcPr>
          <w:p w14:paraId="2615CD50" w14:textId="4F993601" w:rsidR="00620109" w:rsidRPr="00AD1658" w:rsidRDefault="00620109" w:rsidP="00620109">
            <w:pPr>
              <w:jc w:val="center"/>
              <w:rPr>
                <w:rFonts w:ascii="Century Gothic" w:hAnsi="Century Gothic"/>
              </w:rPr>
            </w:pPr>
            <w:r w:rsidRPr="00620109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2D724138" w14:textId="5B14B824" w:rsidR="00620109" w:rsidRPr="00AD1658" w:rsidRDefault="00620109" w:rsidP="00620109">
            <w:pPr>
              <w:jc w:val="center"/>
              <w:rPr>
                <w:rFonts w:ascii="Century Gothic" w:hAnsi="Century Gothic"/>
              </w:rPr>
            </w:pPr>
            <w:r w:rsidRPr="00620109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620109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620109">
              <w:rPr>
                <w:rFonts w:ascii="Century Gothic" w:hAnsi="Century Gothic"/>
              </w:rPr>
              <w:t>Igualdad de género</w:t>
            </w:r>
          </w:p>
        </w:tc>
        <w:tc>
          <w:tcPr>
            <w:tcW w:w="1439" w:type="dxa"/>
            <w:vAlign w:val="center"/>
          </w:tcPr>
          <w:p w14:paraId="5CB71CBA" w14:textId="77777777" w:rsidR="00620109" w:rsidRPr="00DB389C" w:rsidRDefault="00620109" w:rsidP="0062010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B389C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77D5E448" w:rsidR="00620109" w:rsidRPr="00AD1658" w:rsidRDefault="00620109" w:rsidP="00620109">
            <w:pPr>
              <w:jc w:val="center"/>
              <w:rPr>
                <w:rFonts w:ascii="Century Gothic" w:hAnsi="Century Gothic"/>
              </w:rPr>
            </w:pPr>
            <w:r w:rsidRPr="00DB389C">
              <w:rPr>
                <w:rFonts w:ascii="Century Gothic" w:hAnsi="Century Gothic" w:cs="Tahoma"/>
                <w:sz w:val="24"/>
                <w:szCs w:val="24"/>
              </w:rPr>
              <w:t>Páginas 160 a la 167</w:t>
            </w:r>
          </w:p>
        </w:tc>
        <w:tc>
          <w:tcPr>
            <w:tcW w:w="2940" w:type="dxa"/>
            <w:vAlign w:val="center"/>
          </w:tcPr>
          <w:p w14:paraId="1C02C1AD" w14:textId="02A3EB3A" w:rsidR="00620109" w:rsidRPr="00AD1658" w:rsidRDefault="00620109" w:rsidP="00620109">
            <w:pPr>
              <w:jc w:val="center"/>
              <w:rPr>
                <w:rFonts w:ascii="Century Gothic" w:hAnsi="Century Gothic"/>
              </w:rPr>
            </w:pPr>
            <w:r w:rsidRPr="00DB389C">
              <w:rPr>
                <w:rFonts w:ascii="Century Gothic" w:hAnsi="Century Gothic" w:cs="Tahoma"/>
                <w:kern w:val="0"/>
                <w:sz w:val="24"/>
                <w:szCs w:val="24"/>
              </w:rPr>
              <w:t>Cuidamos de los seres vivos.</w:t>
            </w:r>
          </w:p>
        </w:tc>
        <w:tc>
          <w:tcPr>
            <w:tcW w:w="3846" w:type="dxa"/>
            <w:vAlign w:val="center"/>
          </w:tcPr>
          <w:p w14:paraId="30CCDB5F" w14:textId="175AFD08" w:rsidR="00620109" w:rsidRPr="00AD1658" w:rsidRDefault="00620109" w:rsidP="00620109">
            <w:pPr>
              <w:jc w:val="both"/>
              <w:rPr>
                <w:rFonts w:ascii="Century Gothic" w:hAnsi="Century Gothic"/>
              </w:rPr>
            </w:pPr>
            <w:r w:rsidRPr="00DB389C">
              <w:rPr>
                <w:rFonts w:ascii="Century Gothic" w:hAnsi="Century Gothic" w:cs="Tahoma"/>
                <w:sz w:val="24"/>
                <w:szCs w:val="24"/>
              </w:rPr>
              <w:t>Identificar a los seres vivos que hay en su escuela y poner en práctica acciones para cuidarlos.</w:t>
            </w:r>
          </w:p>
        </w:tc>
      </w:tr>
      <w:tr w:rsidR="00620109" w:rsidRPr="00AD1658" w14:paraId="11363062" w14:textId="77777777" w:rsidTr="002C5BA5">
        <w:tc>
          <w:tcPr>
            <w:tcW w:w="3114" w:type="dxa"/>
            <w:vAlign w:val="center"/>
          </w:tcPr>
          <w:p w14:paraId="6A945832" w14:textId="7AADABF4" w:rsidR="00620109" w:rsidRPr="00AD1658" w:rsidRDefault="00620109" w:rsidP="00620109">
            <w:pPr>
              <w:jc w:val="center"/>
              <w:rPr>
                <w:rFonts w:ascii="Century Gothic" w:hAnsi="Century Gothic"/>
              </w:rPr>
            </w:pPr>
            <w:r w:rsidRPr="00620109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58086788" w14:textId="18EE644B" w:rsidR="00620109" w:rsidRPr="00AD1658" w:rsidRDefault="00620109" w:rsidP="00620109">
            <w:pPr>
              <w:jc w:val="center"/>
              <w:rPr>
                <w:rFonts w:ascii="Century Gothic" w:hAnsi="Century Gothic"/>
              </w:rPr>
            </w:pPr>
            <w:r w:rsidRPr="00620109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620109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620109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439" w:type="dxa"/>
            <w:vAlign w:val="center"/>
          </w:tcPr>
          <w:p w14:paraId="18A9EB7C" w14:textId="77777777" w:rsidR="00620109" w:rsidRPr="00DB389C" w:rsidRDefault="00620109" w:rsidP="0062010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B389C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49BBA3C7" w:rsidR="00620109" w:rsidRPr="00AD1658" w:rsidRDefault="00620109" w:rsidP="00620109">
            <w:pPr>
              <w:jc w:val="center"/>
              <w:rPr>
                <w:rFonts w:ascii="Century Gothic" w:hAnsi="Century Gothic"/>
              </w:rPr>
            </w:pPr>
            <w:r w:rsidRPr="00DB389C">
              <w:rPr>
                <w:rFonts w:ascii="Century Gothic" w:hAnsi="Century Gothic" w:cs="Tahoma"/>
                <w:sz w:val="24"/>
                <w:szCs w:val="24"/>
              </w:rPr>
              <w:t>Páginas 92 a la 103</w:t>
            </w:r>
          </w:p>
        </w:tc>
        <w:tc>
          <w:tcPr>
            <w:tcW w:w="2940" w:type="dxa"/>
            <w:vAlign w:val="center"/>
          </w:tcPr>
          <w:p w14:paraId="0F88FC55" w14:textId="44A72B03" w:rsidR="00620109" w:rsidRPr="00AD1658" w:rsidRDefault="00620109" w:rsidP="00620109">
            <w:pPr>
              <w:jc w:val="center"/>
              <w:rPr>
                <w:rFonts w:ascii="Century Gothic" w:hAnsi="Century Gothic"/>
              </w:rPr>
            </w:pPr>
            <w:r w:rsidRPr="00DB389C">
              <w:rPr>
                <w:rFonts w:ascii="Century Gothic" w:hAnsi="Century Gothic" w:cs="Tahoma"/>
                <w:kern w:val="0"/>
                <w:sz w:val="24"/>
                <w:szCs w:val="24"/>
              </w:rPr>
              <w:t>¿Cómo cargamos objetos pesados?</w:t>
            </w:r>
          </w:p>
        </w:tc>
        <w:tc>
          <w:tcPr>
            <w:tcW w:w="3846" w:type="dxa"/>
            <w:vAlign w:val="center"/>
          </w:tcPr>
          <w:p w14:paraId="1544F34B" w14:textId="5612548D" w:rsidR="00620109" w:rsidRPr="00AD1658" w:rsidRDefault="00620109" w:rsidP="00620109">
            <w:pPr>
              <w:jc w:val="both"/>
              <w:rPr>
                <w:rFonts w:ascii="Century Gothic" w:hAnsi="Century Gothic"/>
              </w:rPr>
            </w:pPr>
            <w:r w:rsidRPr="00DB389C">
              <w:rPr>
                <w:rFonts w:ascii="Century Gothic" w:hAnsi="Century Gothic" w:cs="Tahoma"/>
                <w:kern w:val="0"/>
                <w:sz w:val="24"/>
                <w:szCs w:val="24"/>
              </w:rPr>
              <w:t>Identificar qué objetos pesados hay en su comunidad y las dificultades que existen para moverlos. Construir una máquina que les ayude a cargarlos con facilidad.</w:t>
            </w:r>
          </w:p>
        </w:tc>
      </w:tr>
      <w:tr w:rsidR="00620109" w:rsidRPr="00AD1658" w14:paraId="28903A2D" w14:textId="77777777" w:rsidTr="002C5BA5">
        <w:tc>
          <w:tcPr>
            <w:tcW w:w="3114" w:type="dxa"/>
            <w:vAlign w:val="center"/>
          </w:tcPr>
          <w:p w14:paraId="66EAD28D" w14:textId="01F1914F" w:rsidR="00620109" w:rsidRPr="00AD1658" w:rsidRDefault="00620109" w:rsidP="00620109">
            <w:pPr>
              <w:jc w:val="center"/>
              <w:rPr>
                <w:rFonts w:ascii="Century Gothic" w:hAnsi="Century Gothic"/>
              </w:rPr>
            </w:pPr>
            <w:r w:rsidRPr="00620109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599C58D7" w14:textId="3225CF59" w:rsidR="00620109" w:rsidRPr="00AD1658" w:rsidRDefault="00620109" w:rsidP="00620109">
            <w:pPr>
              <w:jc w:val="center"/>
              <w:rPr>
                <w:rFonts w:ascii="Century Gothic" w:hAnsi="Century Gothic"/>
              </w:rPr>
            </w:pPr>
            <w:r w:rsidRPr="00620109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620109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620109">
              <w:rPr>
                <w:rFonts w:ascii="Century Gothic" w:hAnsi="Century Gothic"/>
              </w:rPr>
              <w:t>Vida saludable</w:t>
            </w:r>
          </w:p>
        </w:tc>
        <w:tc>
          <w:tcPr>
            <w:tcW w:w="1439" w:type="dxa"/>
            <w:vAlign w:val="center"/>
          </w:tcPr>
          <w:p w14:paraId="18428715" w14:textId="77777777" w:rsidR="00620109" w:rsidRPr="00DB389C" w:rsidRDefault="00620109" w:rsidP="0062010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B389C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E092657" w14:textId="4B44ECA5" w:rsidR="00620109" w:rsidRPr="00AD1658" w:rsidRDefault="00620109" w:rsidP="00620109">
            <w:pPr>
              <w:jc w:val="center"/>
              <w:rPr>
                <w:rFonts w:ascii="Century Gothic" w:hAnsi="Century Gothic"/>
              </w:rPr>
            </w:pPr>
            <w:r w:rsidRPr="00DB389C">
              <w:rPr>
                <w:rFonts w:ascii="Century Gothic" w:hAnsi="Century Gothic" w:cs="Tahoma"/>
                <w:sz w:val="24"/>
                <w:szCs w:val="24"/>
              </w:rPr>
              <w:t>Páginas 168 a la 175</w:t>
            </w:r>
          </w:p>
        </w:tc>
        <w:tc>
          <w:tcPr>
            <w:tcW w:w="2940" w:type="dxa"/>
            <w:vAlign w:val="center"/>
          </w:tcPr>
          <w:p w14:paraId="2010C993" w14:textId="40B57212" w:rsidR="00620109" w:rsidRPr="00AD1658" w:rsidRDefault="00620109" w:rsidP="00620109">
            <w:pPr>
              <w:jc w:val="center"/>
              <w:rPr>
                <w:rFonts w:ascii="Century Gothic" w:hAnsi="Century Gothic"/>
              </w:rPr>
            </w:pPr>
            <w:r w:rsidRPr="00DB389C">
              <w:rPr>
                <w:rFonts w:ascii="Century Gothic" w:hAnsi="Century Gothic" w:cs="Tahoma"/>
                <w:kern w:val="0"/>
                <w:sz w:val="24"/>
                <w:szCs w:val="24"/>
              </w:rPr>
              <w:t>Mi compromiso con mi casa: la naturaleza.</w:t>
            </w:r>
          </w:p>
        </w:tc>
        <w:tc>
          <w:tcPr>
            <w:tcW w:w="3846" w:type="dxa"/>
            <w:vAlign w:val="center"/>
          </w:tcPr>
          <w:p w14:paraId="3F11CA71" w14:textId="1DD3BC9C" w:rsidR="00620109" w:rsidRPr="00AD1658" w:rsidRDefault="00620109" w:rsidP="00620109">
            <w:pPr>
              <w:jc w:val="both"/>
              <w:rPr>
                <w:rFonts w:ascii="Century Gothic" w:hAnsi="Century Gothic"/>
              </w:rPr>
            </w:pPr>
            <w:r w:rsidRPr="00DB389C">
              <w:rPr>
                <w:rFonts w:ascii="Century Gothic" w:hAnsi="Century Gothic" w:cs="Tahoma"/>
                <w:sz w:val="24"/>
                <w:szCs w:val="24"/>
              </w:rPr>
              <w:t>Identificar que son parte de la naturaleza y que su vida y la de otros seres vivos dependen de ella. También conocerán algunas especies que se encuentran en peligro de extinción y qué acciones humanas contribuyen a esto.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659E1" w14:textId="77777777" w:rsidR="00CD20C8" w:rsidRDefault="00CD20C8" w:rsidP="000458B3">
      <w:pPr>
        <w:spacing w:after="0" w:line="240" w:lineRule="auto"/>
      </w:pPr>
      <w:r>
        <w:separator/>
      </w:r>
    </w:p>
  </w:endnote>
  <w:endnote w:type="continuationSeparator" w:id="0">
    <w:p w14:paraId="58DA93A5" w14:textId="77777777" w:rsidR="00CD20C8" w:rsidRDefault="00CD20C8" w:rsidP="000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D1507" w14:textId="77777777" w:rsidR="00CD20C8" w:rsidRDefault="00CD20C8" w:rsidP="000458B3">
      <w:pPr>
        <w:spacing w:after="0" w:line="240" w:lineRule="auto"/>
      </w:pPr>
      <w:r>
        <w:separator/>
      </w:r>
    </w:p>
  </w:footnote>
  <w:footnote w:type="continuationSeparator" w:id="0">
    <w:p w14:paraId="545CF1E4" w14:textId="77777777" w:rsidR="00CD20C8" w:rsidRDefault="00CD20C8" w:rsidP="0004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23EB8" w14:textId="4F8E52F7" w:rsidR="000458B3" w:rsidRPr="000458B3" w:rsidRDefault="000458B3" w:rsidP="000458B3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EA3C87B" wp14:editId="6C4F0068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458B3"/>
    <w:rsid w:val="00063275"/>
    <w:rsid w:val="002C5BA5"/>
    <w:rsid w:val="002F59BC"/>
    <w:rsid w:val="004104AA"/>
    <w:rsid w:val="00620109"/>
    <w:rsid w:val="009A5BC5"/>
    <w:rsid w:val="00A81403"/>
    <w:rsid w:val="00AD1658"/>
    <w:rsid w:val="00B474F4"/>
    <w:rsid w:val="00B51E4C"/>
    <w:rsid w:val="00CD20C8"/>
    <w:rsid w:val="00E57218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B3"/>
  </w:style>
  <w:style w:type="paragraph" w:styleId="Piedepgina">
    <w:name w:val="footer"/>
    <w:basedOn w:val="Normal"/>
    <w:link w:val="Piedepgina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910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2025-05-24T04:52:00Z</dcterms:modified>
  <cp:category>www.DidacticosMX.com</cp:category>
</cp:coreProperties>
</file>