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148385F5" w:rsidR="002E23F0" w:rsidRPr="00C825A1" w:rsidRDefault="00627A98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28 ABRIL AL 9 MAYO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4"/>
        <w:gridCol w:w="2548"/>
        <w:gridCol w:w="1723"/>
        <w:gridCol w:w="3103"/>
        <w:gridCol w:w="4472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627A98">
        <w:tc>
          <w:tcPr>
            <w:tcW w:w="254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48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3103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472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27A98" w:rsidRPr="00AD1658" w14:paraId="3E0896F7" w14:textId="77777777" w:rsidTr="00627A98">
        <w:tc>
          <w:tcPr>
            <w:tcW w:w="2544" w:type="dxa"/>
            <w:vAlign w:val="center"/>
          </w:tcPr>
          <w:p w14:paraId="2615CD50" w14:textId="4D74F5AE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627A98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548" w:type="dxa"/>
            <w:vAlign w:val="center"/>
          </w:tcPr>
          <w:p w14:paraId="2D724138" w14:textId="414B6B86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627A9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27A98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627A98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5E8D861B" w14:textId="77777777" w:rsidR="00627A98" w:rsidRPr="00BC37DB" w:rsidRDefault="00627A98" w:rsidP="00627A9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C37D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765EB211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sz w:val="24"/>
                <w:szCs w:val="24"/>
              </w:rPr>
              <w:t>Páginas 156 a la 167</w:t>
            </w:r>
          </w:p>
        </w:tc>
        <w:tc>
          <w:tcPr>
            <w:tcW w:w="3103" w:type="dxa"/>
            <w:vAlign w:val="center"/>
          </w:tcPr>
          <w:p w14:paraId="1C02C1AD" w14:textId="36877AB4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kern w:val="0"/>
                <w:sz w:val="24"/>
                <w:szCs w:val="24"/>
              </w:rPr>
              <w:t>El peso de nuestro cuerpo es muy importante.</w:t>
            </w:r>
          </w:p>
        </w:tc>
        <w:tc>
          <w:tcPr>
            <w:tcW w:w="4472" w:type="dxa"/>
            <w:vAlign w:val="center"/>
          </w:tcPr>
          <w:p w14:paraId="30CCDB5F" w14:textId="639DF7D1" w:rsidR="00627A98" w:rsidRPr="00AD1658" w:rsidRDefault="00627A98" w:rsidP="00627A98">
            <w:pPr>
              <w:jc w:val="both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kern w:val="0"/>
                <w:sz w:val="24"/>
                <w:szCs w:val="24"/>
              </w:rPr>
              <w:t>Conocer las características de la fuerza gravitacional y sus efectos en su vida diaria. A través de diversos experimentos, reconocer la importancia de tener un peso adecuado a su edad y un cuerpo sano. Para ello, elaborar pesas que les permita ejercitarte.</w:t>
            </w:r>
          </w:p>
        </w:tc>
      </w:tr>
      <w:tr w:rsidR="00627A98" w:rsidRPr="00AD1658" w14:paraId="11363062" w14:textId="77777777" w:rsidTr="00627A98">
        <w:tc>
          <w:tcPr>
            <w:tcW w:w="2544" w:type="dxa"/>
            <w:vAlign w:val="center"/>
          </w:tcPr>
          <w:p w14:paraId="6A945832" w14:textId="5723DC0E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627A98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548" w:type="dxa"/>
            <w:vAlign w:val="center"/>
          </w:tcPr>
          <w:p w14:paraId="58086788" w14:textId="1194510A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627A98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627A98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627A98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3E39002A" w14:textId="77777777" w:rsidR="00627A98" w:rsidRPr="00BC37DB" w:rsidRDefault="00627A98" w:rsidP="00627A9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C37D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2BC83309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sz w:val="24"/>
                <w:szCs w:val="24"/>
              </w:rPr>
              <w:t>Páginas 290 a la 301</w:t>
            </w:r>
          </w:p>
        </w:tc>
        <w:tc>
          <w:tcPr>
            <w:tcW w:w="3103" w:type="dxa"/>
            <w:vAlign w:val="center"/>
          </w:tcPr>
          <w:p w14:paraId="0F88FC55" w14:textId="3CF3A47A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kern w:val="0"/>
                <w:sz w:val="24"/>
                <w:szCs w:val="24"/>
              </w:rPr>
              <w:t>Hábitos con-sentidos.</w:t>
            </w:r>
          </w:p>
        </w:tc>
        <w:tc>
          <w:tcPr>
            <w:tcW w:w="4472" w:type="dxa"/>
            <w:vAlign w:val="center"/>
          </w:tcPr>
          <w:p w14:paraId="1544F34B" w14:textId="432D122B" w:rsidR="00627A98" w:rsidRPr="00AD1658" w:rsidRDefault="00627A98" w:rsidP="00627A98">
            <w:pPr>
              <w:jc w:val="both"/>
              <w:rPr>
                <w:rFonts w:ascii="Century Gothic" w:hAnsi="Century Gothic"/>
              </w:rPr>
            </w:pPr>
            <w:r w:rsidRPr="00BC37DB">
              <w:rPr>
                <w:rFonts w:ascii="Century Gothic" w:hAnsi="Century Gothic" w:cs="Tahoma"/>
                <w:kern w:val="0"/>
                <w:sz w:val="24"/>
                <w:szCs w:val="24"/>
              </w:rPr>
              <w:t>Conocer la importancia de la actividad física y de la alimentación como un proceso consciente. Asimismo, valorar las consecuencias de una conducta sedentaria, elaborar un recetario de comida saludable y ofrecer una plática y demostración de algunas recetas de su comunidad.</w:t>
            </w:r>
          </w:p>
        </w:tc>
      </w:tr>
      <w:tr w:rsidR="00627A98" w:rsidRPr="00AD1658" w14:paraId="28903A2D" w14:textId="77777777" w:rsidTr="00627A98">
        <w:tc>
          <w:tcPr>
            <w:tcW w:w="2544" w:type="dxa"/>
            <w:vAlign w:val="center"/>
          </w:tcPr>
          <w:p w14:paraId="66EAD28D" w14:textId="5ECD1D3A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627A98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548" w:type="dxa"/>
            <w:vAlign w:val="center"/>
          </w:tcPr>
          <w:p w14:paraId="599C58D7" w14:textId="32417904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627A9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627A9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627A98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73065A7E" w14:textId="77777777" w:rsidR="00627A98" w:rsidRPr="00BE1474" w:rsidRDefault="00627A98" w:rsidP="00627A9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55CA994B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sz w:val="24"/>
                <w:szCs w:val="24"/>
              </w:rPr>
              <w:t>Páginas 142 a la 155</w:t>
            </w:r>
          </w:p>
        </w:tc>
        <w:tc>
          <w:tcPr>
            <w:tcW w:w="3103" w:type="dxa"/>
            <w:vAlign w:val="center"/>
          </w:tcPr>
          <w:p w14:paraId="2010C993" w14:textId="32F9EF1C" w:rsidR="00627A98" w:rsidRPr="00AD1658" w:rsidRDefault="00627A98" w:rsidP="00627A98">
            <w:pPr>
              <w:jc w:val="center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El poder de la alimentación.</w:t>
            </w:r>
          </w:p>
        </w:tc>
        <w:tc>
          <w:tcPr>
            <w:tcW w:w="4472" w:type="dxa"/>
            <w:vAlign w:val="center"/>
          </w:tcPr>
          <w:p w14:paraId="3F11CA71" w14:textId="20356C25" w:rsidR="00627A98" w:rsidRPr="00AD1658" w:rsidRDefault="00627A98" w:rsidP="00627A98">
            <w:pPr>
              <w:jc w:val="both"/>
              <w:rPr>
                <w:rFonts w:ascii="Century Gothic" w:hAnsi="Century Gothic"/>
              </w:rPr>
            </w:pPr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Reconocer algunos de los alimentos más frecuentes en el consumo humano, identificar los sellos y la tabla nutricional de los empaques de alimentos </w:t>
            </w:r>
            <w:proofErr w:type="spellStart"/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ultraprocesados</w:t>
            </w:r>
            <w:proofErr w:type="spellEnd"/>
            <w:r w:rsidRPr="00BE1474">
              <w:rPr>
                <w:rFonts w:ascii="Century Gothic" w:hAnsi="Century Gothic" w:cs="Tahoma"/>
                <w:kern w:val="0"/>
                <w:sz w:val="24"/>
                <w:szCs w:val="24"/>
              </w:rPr>
              <w:t>. Realizar una calculadora para identificar una aproximación al Índice de Masa Corporal (IMC) en adolescentes, y así conocer su masa corporal ideal, de acuerdo con su edad y talla.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AE022" w14:textId="77777777" w:rsidR="00476901" w:rsidRDefault="00476901" w:rsidP="00C825A1">
      <w:pPr>
        <w:spacing w:after="0" w:line="240" w:lineRule="auto"/>
      </w:pPr>
      <w:r>
        <w:separator/>
      </w:r>
    </w:p>
  </w:endnote>
  <w:endnote w:type="continuationSeparator" w:id="0">
    <w:p w14:paraId="4F8B614F" w14:textId="77777777" w:rsidR="00476901" w:rsidRDefault="00476901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A769E" w14:textId="77777777" w:rsidR="00476901" w:rsidRDefault="00476901" w:rsidP="00C825A1">
      <w:pPr>
        <w:spacing w:after="0" w:line="240" w:lineRule="auto"/>
      </w:pPr>
      <w:r>
        <w:separator/>
      </w:r>
    </w:p>
  </w:footnote>
  <w:footnote w:type="continuationSeparator" w:id="0">
    <w:p w14:paraId="631CB85D" w14:textId="77777777" w:rsidR="00476901" w:rsidRDefault="00476901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455273"/>
    <w:rsid w:val="00476901"/>
    <w:rsid w:val="00627A98"/>
    <w:rsid w:val="009A5BC5"/>
    <w:rsid w:val="00AD1658"/>
    <w:rsid w:val="00B474F4"/>
    <w:rsid w:val="00B51E4C"/>
    <w:rsid w:val="00C65812"/>
    <w:rsid w:val="00C825A1"/>
    <w:rsid w:val="00C82D7E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1265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2025-04-28T05:47:00Z</dcterms:modified>
  <cp:category>www.DidacticosMx.com</cp:category>
</cp:coreProperties>
</file>